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9" w:rsidRPr="00255589" w:rsidRDefault="00255589" w:rsidP="00550A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Arial"/>
          <w:b/>
          <w:color w:val="000000"/>
          <w:sz w:val="28"/>
          <w:szCs w:val="28"/>
        </w:rPr>
      </w:pPr>
      <w:r w:rsidRPr="00255589">
        <w:rPr>
          <w:rFonts w:ascii="Rubik" w:hAnsi="Rubik" w:cs="Arial"/>
          <w:b/>
          <w:color w:val="000000"/>
          <w:sz w:val="28"/>
          <w:szCs w:val="28"/>
        </w:rPr>
        <w:t>О</w:t>
      </w:r>
      <w:r w:rsidRPr="00255589">
        <w:rPr>
          <w:rFonts w:ascii="Rubik" w:hAnsi="Rubik" w:cs="Arial"/>
          <w:b/>
          <w:color w:val="000000"/>
          <w:sz w:val="28"/>
          <w:szCs w:val="28"/>
        </w:rPr>
        <w:t>б изменениях в применении специальных налоговых режимов: Упрощенной системы налогообложения и Патентной системы налогообложения</w:t>
      </w:r>
      <w:bookmarkStart w:id="0" w:name="_GoBack"/>
      <w:bookmarkEnd w:id="0"/>
    </w:p>
    <w:p w:rsidR="00255589" w:rsidRDefault="00255589" w:rsidP="00550A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Arial"/>
          <w:color w:val="000000"/>
          <w:sz w:val="28"/>
          <w:szCs w:val="28"/>
        </w:rPr>
      </w:pPr>
    </w:p>
    <w:p w:rsidR="002E1F04" w:rsidRDefault="00432121" w:rsidP="00550A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Arial"/>
          <w:color w:val="000000"/>
          <w:sz w:val="28"/>
          <w:szCs w:val="28"/>
        </w:rPr>
        <w:t>О</w:t>
      </w:r>
      <w:r w:rsidRPr="00E4091F">
        <w:rPr>
          <w:rFonts w:ascii="Rubik" w:hAnsi="Rubik" w:cs="Arial"/>
          <w:color w:val="000000"/>
          <w:sz w:val="28"/>
          <w:szCs w:val="28"/>
        </w:rPr>
        <w:t>дн</w:t>
      </w:r>
      <w:r>
        <w:rPr>
          <w:rFonts w:ascii="Rubik" w:hAnsi="Rubik" w:cs="Arial"/>
          <w:color w:val="000000"/>
          <w:sz w:val="28"/>
          <w:szCs w:val="28"/>
        </w:rPr>
        <w:t>им</w:t>
      </w:r>
      <w:r w:rsidRPr="00E4091F">
        <w:rPr>
          <w:rFonts w:ascii="Rubik" w:hAnsi="Rubik" w:cs="Arial"/>
          <w:color w:val="000000"/>
          <w:sz w:val="28"/>
          <w:szCs w:val="28"/>
        </w:rPr>
        <w:t xml:space="preserve"> из главных направлений налоговой политики</w:t>
      </w:r>
      <w:r>
        <w:rPr>
          <w:rFonts w:ascii="Rubik" w:hAnsi="Rubik" w:cs="Arial"/>
          <w:color w:val="000000"/>
          <w:sz w:val="28"/>
          <w:szCs w:val="28"/>
        </w:rPr>
        <w:t xml:space="preserve"> </w:t>
      </w:r>
      <w:r w:rsidRPr="00E4091F">
        <w:rPr>
          <w:rFonts w:ascii="Rubik" w:hAnsi="Rubik" w:cs="Arial"/>
          <w:color w:val="000000"/>
          <w:sz w:val="28"/>
          <w:szCs w:val="28"/>
        </w:rPr>
        <w:t xml:space="preserve"> </w:t>
      </w:r>
      <w:r>
        <w:rPr>
          <w:rFonts w:ascii="Rubik" w:hAnsi="Rubik" w:cs="Arial"/>
          <w:color w:val="000000"/>
          <w:sz w:val="28"/>
          <w:szCs w:val="28"/>
        </w:rPr>
        <w:t>является</w:t>
      </w:r>
      <w:r w:rsidRPr="00E4091F">
        <w:rPr>
          <w:rFonts w:ascii="Rubik" w:hAnsi="Rubik" w:cs="Arial"/>
          <w:color w:val="000000"/>
          <w:sz w:val="28"/>
          <w:szCs w:val="28"/>
        </w:rPr>
        <w:t xml:space="preserve">  поддержка малого бизнеса. </w:t>
      </w:r>
      <w:r w:rsidR="00E743A5">
        <w:rPr>
          <w:rFonts w:ascii="Rubik" w:hAnsi="Rubik" w:cs="Arial"/>
          <w:color w:val="000000"/>
          <w:sz w:val="28"/>
          <w:szCs w:val="28"/>
        </w:rPr>
        <w:t>Н</w:t>
      </w:r>
      <w:r>
        <w:rPr>
          <w:rFonts w:ascii="Rubik" w:hAnsi="Rubik" w:cs="Arial"/>
          <w:color w:val="000000"/>
          <w:sz w:val="28"/>
          <w:szCs w:val="28"/>
        </w:rPr>
        <w:t>алогов</w:t>
      </w:r>
      <w:r w:rsidR="002E1F04">
        <w:rPr>
          <w:rFonts w:ascii="Rubik" w:hAnsi="Rubik" w:cs="Arial"/>
          <w:color w:val="000000"/>
          <w:sz w:val="28"/>
          <w:szCs w:val="28"/>
        </w:rPr>
        <w:t>ая</w:t>
      </w:r>
      <w:r>
        <w:rPr>
          <w:rFonts w:ascii="Rubik" w:hAnsi="Rubik" w:cs="Arial"/>
          <w:color w:val="000000"/>
          <w:sz w:val="28"/>
          <w:szCs w:val="28"/>
        </w:rPr>
        <w:t xml:space="preserve"> служб</w:t>
      </w:r>
      <w:r w:rsidR="00E743A5">
        <w:rPr>
          <w:rFonts w:ascii="Rubik" w:hAnsi="Rubik" w:cs="Arial"/>
          <w:color w:val="000000"/>
          <w:sz w:val="28"/>
          <w:szCs w:val="28"/>
        </w:rPr>
        <w:t>а на протяжении многих лет работает над</w:t>
      </w:r>
      <w:r w:rsidRPr="00E4091F">
        <w:rPr>
          <w:rFonts w:ascii="Rubik" w:hAnsi="Rubik" w:cs="Arial"/>
          <w:color w:val="000000"/>
          <w:sz w:val="28"/>
          <w:szCs w:val="28"/>
        </w:rPr>
        <w:t xml:space="preserve"> улучшение</w:t>
      </w:r>
      <w:r w:rsidR="00E743A5">
        <w:rPr>
          <w:rFonts w:ascii="Rubik" w:hAnsi="Rubik" w:cs="Arial"/>
          <w:color w:val="000000"/>
          <w:sz w:val="28"/>
          <w:szCs w:val="28"/>
        </w:rPr>
        <w:t>м</w:t>
      </w:r>
      <w:r w:rsidRPr="00E4091F">
        <w:rPr>
          <w:rFonts w:ascii="Rubik" w:hAnsi="Rubik" w:cs="Arial"/>
          <w:color w:val="000000"/>
          <w:sz w:val="28"/>
          <w:szCs w:val="28"/>
        </w:rPr>
        <w:t xml:space="preserve"> условий ведения предпринимательской деятельности.</w:t>
      </w:r>
      <w:r w:rsidR="002E1F04">
        <w:rPr>
          <w:rFonts w:ascii="Rubik" w:hAnsi="Rubik" w:cs="Arial"/>
          <w:color w:val="000000"/>
          <w:sz w:val="28"/>
          <w:szCs w:val="28"/>
        </w:rPr>
        <w:t xml:space="preserve"> Так как малый бизнес в Российской Федерации в основном применяет специальные налоговые режимы, делается многое д</w:t>
      </w:r>
      <w:r w:rsidR="00362A88">
        <w:rPr>
          <w:rFonts w:ascii="Rubik" w:hAnsi="Rubik" w:cs="Rubik"/>
          <w:sz w:val="28"/>
          <w:szCs w:val="28"/>
        </w:rPr>
        <w:t>ля упрощения ведения учета и отчетности</w:t>
      </w:r>
      <w:r w:rsidR="002E1F04">
        <w:rPr>
          <w:rFonts w:ascii="Rubik" w:hAnsi="Rubik" w:cs="Rubik"/>
          <w:sz w:val="28"/>
          <w:szCs w:val="28"/>
        </w:rPr>
        <w:t>.</w:t>
      </w:r>
      <w:r w:rsidR="00362A88">
        <w:rPr>
          <w:rFonts w:ascii="Rubik" w:hAnsi="Rubik" w:cs="Rubik"/>
          <w:sz w:val="28"/>
          <w:szCs w:val="28"/>
        </w:rPr>
        <w:t xml:space="preserve"> </w:t>
      </w:r>
    </w:p>
    <w:p w:rsidR="00362A88" w:rsidRDefault="002E1F04" w:rsidP="00550A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Так введены 2 вида упрощенной системы налогообложения: э</w:t>
      </w:r>
      <w:r w:rsidR="00362A88">
        <w:rPr>
          <w:rFonts w:ascii="Rubik" w:hAnsi="Rubik" w:cs="Rubik"/>
          <w:sz w:val="28"/>
          <w:szCs w:val="28"/>
        </w:rPr>
        <w:t>то УСН с доходов</w:t>
      </w:r>
      <w:r>
        <w:rPr>
          <w:rFonts w:ascii="Rubik" w:hAnsi="Rubik" w:cs="Rubik"/>
          <w:sz w:val="28"/>
          <w:szCs w:val="28"/>
        </w:rPr>
        <w:t xml:space="preserve"> и </w:t>
      </w:r>
      <w:r w:rsidR="00362A88">
        <w:rPr>
          <w:rFonts w:ascii="Rubik" w:hAnsi="Rubik" w:cs="Rubik"/>
          <w:sz w:val="28"/>
          <w:szCs w:val="28"/>
        </w:rPr>
        <w:t xml:space="preserve"> УСН с </w:t>
      </w:r>
      <w:proofErr w:type="gramStart"/>
      <w:r w:rsidR="00362A88">
        <w:rPr>
          <w:rFonts w:ascii="Rubik" w:hAnsi="Rubik" w:cs="Rubik"/>
          <w:sz w:val="28"/>
          <w:szCs w:val="28"/>
        </w:rPr>
        <w:t>доходов</w:t>
      </w:r>
      <w:proofErr w:type="gramEnd"/>
      <w:r w:rsidR="00362A88">
        <w:rPr>
          <w:rFonts w:ascii="Rubik" w:hAnsi="Rubik" w:cs="Rubik"/>
          <w:sz w:val="28"/>
          <w:szCs w:val="28"/>
        </w:rPr>
        <w:t xml:space="preserve"> </w:t>
      </w:r>
      <w:r>
        <w:rPr>
          <w:rFonts w:ascii="Rubik" w:hAnsi="Rubik" w:cs="Rubik"/>
          <w:sz w:val="28"/>
          <w:szCs w:val="28"/>
        </w:rPr>
        <w:t>уменьшенных на</w:t>
      </w:r>
      <w:r w:rsidR="00362A88">
        <w:rPr>
          <w:rFonts w:ascii="Rubik" w:hAnsi="Rubik" w:cs="Rubik"/>
          <w:sz w:val="28"/>
          <w:szCs w:val="28"/>
        </w:rPr>
        <w:t xml:space="preserve"> расходы,</w:t>
      </w:r>
      <w:r>
        <w:rPr>
          <w:rFonts w:ascii="Rubik" w:hAnsi="Rubik" w:cs="Rubik"/>
          <w:sz w:val="28"/>
          <w:szCs w:val="28"/>
        </w:rPr>
        <w:t xml:space="preserve"> также</w:t>
      </w:r>
      <w:r w:rsidR="00362A88">
        <w:rPr>
          <w:rFonts w:ascii="Rubik" w:hAnsi="Rubik" w:cs="Rubik"/>
          <w:sz w:val="28"/>
          <w:szCs w:val="28"/>
        </w:rPr>
        <w:t xml:space="preserve"> единый сельхозналог, патентная система налогообложения, </w:t>
      </w:r>
      <w:r>
        <w:rPr>
          <w:rFonts w:ascii="Rubik" w:hAnsi="Rubik" w:cs="Rubik"/>
          <w:sz w:val="28"/>
          <w:szCs w:val="28"/>
        </w:rPr>
        <w:t xml:space="preserve">а недавно введен и </w:t>
      </w:r>
      <w:r w:rsidR="00362A88">
        <w:rPr>
          <w:rFonts w:ascii="Rubik" w:hAnsi="Rubik" w:cs="Rubik"/>
          <w:sz w:val="28"/>
          <w:szCs w:val="28"/>
        </w:rPr>
        <w:t xml:space="preserve">налог на профессиональный доход. </w:t>
      </w:r>
    </w:p>
    <w:p w:rsidR="00E743A5" w:rsidRPr="00E743A5" w:rsidRDefault="00E743A5" w:rsidP="00BE06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Arial"/>
          <w:color w:val="000000"/>
          <w:sz w:val="28"/>
          <w:szCs w:val="28"/>
        </w:rPr>
      </w:pPr>
      <w:bookmarkStart w:id="1" w:name="Par0"/>
      <w:bookmarkEnd w:id="1"/>
      <w:r w:rsidRPr="00E743A5">
        <w:rPr>
          <w:rFonts w:ascii="Rubik" w:hAnsi="Rubik" w:cs="Arial"/>
          <w:color w:val="000000"/>
          <w:sz w:val="28"/>
          <w:szCs w:val="28"/>
        </w:rPr>
        <w:t xml:space="preserve">ФНС России </w:t>
      </w:r>
      <w:r w:rsidR="00BE0621">
        <w:rPr>
          <w:rFonts w:ascii="Rubik" w:hAnsi="Rubik" w:cs="Arial"/>
          <w:color w:val="000000"/>
          <w:sz w:val="28"/>
          <w:szCs w:val="28"/>
        </w:rPr>
        <w:t xml:space="preserve">также </w:t>
      </w:r>
      <w:r w:rsidRPr="00E743A5">
        <w:rPr>
          <w:rFonts w:ascii="Rubik" w:hAnsi="Rubik" w:cs="Arial"/>
          <w:color w:val="000000"/>
          <w:sz w:val="28"/>
          <w:szCs w:val="28"/>
        </w:rPr>
        <w:t>планирует ввести систему УСН-онлайн для налогоплательщиков на "упрощенке" с объектом "доходы", которые применяют онлайн-кассы. Чтобы перейти на нее, нужно будет подать заявку в Личном кабинете налогоплательщика и отразить в ней желаемую дату перехода. Данная система позволит налоговой инспекции исчислять налог самостоятельно на основе данных, полученных от онлайн-касс. Таким образом, не надо будет сдавать налоговую декларацию, а также вести книгу учета доходов и расходов</w:t>
      </w:r>
      <w:r w:rsidR="00BE0621">
        <w:rPr>
          <w:rFonts w:ascii="Rubik" w:hAnsi="Rubik" w:cs="Arial"/>
          <w:color w:val="000000"/>
          <w:sz w:val="28"/>
          <w:szCs w:val="28"/>
        </w:rPr>
        <w:t>.</w:t>
      </w:r>
      <w:r w:rsidRPr="00E743A5">
        <w:rPr>
          <w:rFonts w:ascii="Rubik" w:hAnsi="Rubik" w:cs="Arial"/>
          <w:color w:val="000000"/>
          <w:sz w:val="28"/>
          <w:szCs w:val="28"/>
        </w:rPr>
        <w:t xml:space="preserve"> </w:t>
      </w:r>
    </w:p>
    <w:p w:rsidR="00432121" w:rsidRPr="00E743A5" w:rsidRDefault="00E743A5" w:rsidP="00E743A5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Arial"/>
          <w:color w:val="000000"/>
          <w:sz w:val="28"/>
          <w:szCs w:val="28"/>
        </w:rPr>
      </w:pPr>
      <w:r w:rsidRPr="00E743A5">
        <w:rPr>
          <w:rFonts w:ascii="Rubik" w:hAnsi="Rubik" w:cs="Arial"/>
          <w:color w:val="000000"/>
          <w:sz w:val="28"/>
          <w:szCs w:val="28"/>
        </w:rPr>
        <w:t>Точный срок введения системы УСН-онлайн пока не определен.</w:t>
      </w:r>
    </w:p>
    <w:p w:rsidR="004C7A74" w:rsidRDefault="004C7A74" w:rsidP="004C7A74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Arial"/>
          <w:color w:val="000000"/>
          <w:sz w:val="28"/>
          <w:szCs w:val="28"/>
        </w:rPr>
      </w:pPr>
    </w:p>
    <w:p w:rsidR="004C7A74" w:rsidRPr="004C7A74" w:rsidRDefault="004C7A74" w:rsidP="004C7A74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Arial"/>
          <w:color w:val="000000"/>
          <w:sz w:val="28"/>
          <w:szCs w:val="28"/>
        </w:rPr>
      </w:pPr>
      <w:r>
        <w:rPr>
          <w:rFonts w:ascii="Rubik" w:hAnsi="Rubik" w:cs="Arial"/>
          <w:color w:val="000000"/>
          <w:sz w:val="28"/>
          <w:szCs w:val="28"/>
        </w:rPr>
        <w:t>Теперь о нововведениях</w:t>
      </w:r>
      <w:r w:rsidRPr="004C7A74">
        <w:rPr>
          <w:rFonts w:ascii="Rubik" w:hAnsi="Rubik" w:cs="Arial"/>
          <w:color w:val="000000"/>
          <w:sz w:val="28"/>
          <w:szCs w:val="28"/>
        </w:rPr>
        <w:t xml:space="preserve"> по УСН </w:t>
      </w:r>
    </w:p>
    <w:p w:rsidR="00BE0621" w:rsidRDefault="00BE0621" w:rsidP="0080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604" w:rsidRPr="00627604" w:rsidRDefault="00627604" w:rsidP="0062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ubik" w:hAnsi="Rubik" w:cs="Arial"/>
          <w:color w:val="000000"/>
          <w:sz w:val="28"/>
          <w:szCs w:val="28"/>
        </w:rPr>
      </w:pPr>
      <w:proofErr w:type="gramStart"/>
      <w:r w:rsidRPr="00627604">
        <w:rPr>
          <w:rFonts w:ascii="Rubik" w:hAnsi="Rubik" w:cs="Arial"/>
          <w:color w:val="000000"/>
          <w:sz w:val="28"/>
          <w:szCs w:val="28"/>
        </w:rPr>
        <w:t>Федеральны</w:t>
      </w:r>
      <w:r>
        <w:rPr>
          <w:rFonts w:ascii="Rubik" w:hAnsi="Rubik" w:cs="Arial"/>
          <w:color w:val="000000"/>
          <w:sz w:val="28"/>
          <w:szCs w:val="28"/>
        </w:rPr>
        <w:t>м</w:t>
      </w:r>
      <w:r w:rsidRPr="00627604">
        <w:rPr>
          <w:rFonts w:ascii="Rubik" w:hAnsi="Rubik" w:cs="Arial"/>
          <w:color w:val="000000"/>
          <w:sz w:val="28"/>
          <w:szCs w:val="28"/>
        </w:rPr>
        <w:t xml:space="preserve"> </w:t>
      </w:r>
      <w:hyperlink r:id="rId6" w:history="1">
        <w:r w:rsidRPr="00627604">
          <w:rPr>
            <w:rFonts w:ascii="Rubik" w:hAnsi="Rubik" w:cs="Arial"/>
            <w:color w:val="000000"/>
            <w:sz w:val="28"/>
            <w:szCs w:val="28"/>
          </w:rPr>
          <w:t>закон</w:t>
        </w:r>
      </w:hyperlink>
      <w:r>
        <w:rPr>
          <w:rFonts w:ascii="Rubik" w:hAnsi="Rubik" w:cs="Arial"/>
          <w:color w:val="000000"/>
          <w:sz w:val="28"/>
          <w:szCs w:val="28"/>
        </w:rPr>
        <w:t>ом</w:t>
      </w:r>
      <w:r w:rsidRPr="00627604">
        <w:rPr>
          <w:rFonts w:ascii="Rubik" w:hAnsi="Rubik" w:cs="Arial"/>
          <w:color w:val="000000"/>
          <w:sz w:val="28"/>
          <w:szCs w:val="28"/>
        </w:rPr>
        <w:t xml:space="preserve"> от 31.07.2020 N 266-ФЗ</w:t>
      </w:r>
      <w:r>
        <w:rPr>
          <w:rFonts w:ascii="Rubik" w:hAnsi="Rubik" w:cs="Arial"/>
          <w:color w:val="000000"/>
          <w:sz w:val="28"/>
          <w:szCs w:val="28"/>
        </w:rPr>
        <w:t xml:space="preserve"> повышены лимиты по доходам и численности работников.</w:t>
      </w:r>
      <w:proofErr w:type="gramEnd"/>
      <w:r>
        <w:rPr>
          <w:rFonts w:ascii="Rubik" w:hAnsi="Rubik" w:cs="Arial"/>
          <w:color w:val="000000"/>
          <w:sz w:val="28"/>
          <w:szCs w:val="28"/>
        </w:rPr>
        <w:t xml:space="preserve"> </w:t>
      </w:r>
      <w:r w:rsidRPr="00627604">
        <w:rPr>
          <w:rFonts w:ascii="Rubik" w:hAnsi="Rubik" w:cs="Arial"/>
          <w:color w:val="000000"/>
          <w:sz w:val="28"/>
          <w:szCs w:val="28"/>
        </w:rPr>
        <w:t xml:space="preserve">Чтобы применять УСН в 2021 году со стандартными ставками, нужно соблюдать </w:t>
      </w:r>
      <w:hyperlink r:id="rId7" w:history="1">
        <w:r w:rsidRPr="00627604">
          <w:rPr>
            <w:rFonts w:ascii="Rubik" w:hAnsi="Rubik" w:cs="Arial"/>
            <w:color w:val="000000"/>
            <w:sz w:val="28"/>
            <w:szCs w:val="28"/>
          </w:rPr>
          <w:t>ряд условий</w:t>
        </w:r>
      </w:hyperlink>
      <w:r w:rsidRPr="00627604">
        <w:rPr>
          <w:rFonts w:ascii="Rubik" w:hAnsi="Rubik" w:cs="Arial"/>
          <w:color w:val="000000"/>
          <w:sz w:val="28"/>
          <w:szCs w:val="28"/>
        </w:rPr>
        <w:t xml:space="preserve">. К примеру, доходы не должны превысить 150 </w:t>
      </w:r>
      <w:proofErr w:type="gramStart"/>
      <w:r w:rsidRPr="00627604">
        <w:rPr>
          <w:rFonts w:ascii="Rubik" w:hAnsi="Rubik" w:cs="Arial"/>
          <w:color w:val="000000"/>
          <w:sz w:val="28"/>
          <w:szCs w:val="28"/>
        </w:rPr>
        <w:t>млн</w:t>
      </w:r>
      <w:proofErr w:type="gramEnd"/>
      <w:r w:rsidRPr="00627604">
        <w:rPr>
          <w:rFonts w:ascii="Rubik" w:hAnsi="Rubik" w:cs="Arial"/>
          <w:color w:val="000000"/>
          <w:sz w:val="28"/>
          <w:szCs w:val="28"/>
        </w:rPr>
        <w:t xml:space="preserve"> руб., а штат - 100 человек.</w:t>
      </w:r>
    </w:p>
    <w:p w:rsidR="00627604" w:rsidRPr="00627604" w:rsidRDefault="00627604" w:rsidP="006276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ubik" w:hAnsi="Rubik" w:cs="Arial"/>
          <w:color w:val="000000"/>
          <w:sz w:val="28"/>
          <w:szCs w:val="28"/>
        </w:rPr>
      </w:pPr>
      <w:r w:rsidRPr="00627604">
        <w:rPr>
          <w:rFonts w:ascii="Rubik" w:hAnsi="Rubik" w:cs="Arial"/>
          <w:color w:val="000000"/>
          <w:sz w:val="28"/>
          <w:szCs w:val="28"/>
        </w:rPr>
        <w:t xml:space="preserve">Если допущено небольшое превышение (на 50 </w:t>
      </w:r>
      <w:proofErr w:type="gramStart"/>
      <w:r w:rsidRPr="00627604">
        <w:rPr>
          <w:rFonts w:ascii="Rubik" w:hAnsi="Rubik" w:cs="Arial"/>
          <w:color w:val="000000"/>
          <w:sz w:val="28"/>
          <w:szCs w:val="28"/>
        </w:rPr>
        <w:t>млн</w:t>
      </w:r>
      <w:proofErr w:type="gramEnd"/>
      <w:r w:rsidRPr="00627604">
        <w:rPr>
          <w:rFonts w:ascii="Rubik" w:hAnsi="Rubik" w:cs="Arial"/>
          <w:color w:val="000000"/>
          <w:sz w:val="28"/>
          <w:szCs w:val="28"/>
        </w:rPr>
        <w:t xml:space="preserve"> руб. по доходам, на 30 человек по штату), можно остаться на упрощенке, </w:t>
      </w:r>
      <w:r>
        <w:rPr>
          <w:rFonts w:ascii="Rubik" w:hAnsi="Rubik" w:cs="Arial"/>
          <w:color w:val="000000"/>
          <w:sz w:val="28"/>
          <w:szCs w:val="28"/>
        </w:rPr>
        <w:t xml:space="preserve">только </w:t>
      </w:r>
      <w:r w:rsidRPr="00627604">
        <w:rPr>
          <w:rFonts w:ascii="Rubik" w:hAnsi="Rubik" w:cs="Arial"/>
          <w:color w:val="000000"/>
          <w:sz w:val="28"/>
          <w:szCs w:val="28"/>
        </w:rPr>
        <w:t>налог считается по повышенным ставкам:</w:t>
      </w:r>
    </w:p>
    <w:p w:rsidR="00627604" w:rsidRPr="00627604" w:rsidRDefault="00627604" w:rsidP="006276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ubik" w:hAnsi="Rubik" w:cs="Arial"/>
          <w:color w:val="000000"/>
          <w:sz w:val="28"/>
          <w:szCs w:val="28"/>
        </w:rPr>
      </w:pPr>
      <w:r w:rsidRPr="00627604">
        <w:rPr>
          <w:rFonts w:ascii="Rubik" w:hAnsi="Rubik" w:cs="Arial"/>
          <w:color w:val="000000"/>
          <w:sz w:val="28"/>
          <w:szCs w:val="28"/>
        </w:rPr>
        <w:t xml:space="preserve">- </w:t>
      </w:r>
      <w:hyperlink r:id="rId8" w:history="1">
        <w:r w:rsidRPr="00627604">
          <w:rPr>
            <w:rFonts w:ascii="Rubik" w:hAnsi="Rubik" w:cs="Arial"/>
            <w:color w:val="000000"/>
            <w:sz w:val="28"/>
            <w:szCs w:val="28"/>
          </w:rPr>
          <w:t>20%</w:t>
        </w:r>
      </w:hyperlink>
      <w:r w:rsidRPr="00627604">
        <w:rPr>
          <w:rFonts w:ascii="Rubik" w:hAnsi="Rubik" w:cs="Arial"/>
          <w:color w:val="000000"/>
          <w:sz w:val="28"/>
          <w:szCs w:val="28"/>
        </w:rPr>
        <w:t xml:space="preserve"> - при объекте "доходы минус расходы";</w:t>
      </w:r>
    </w:p>
    <w:p w:rsidR="00627604" w:rsidRPr="00627604" w:rsidRDefault="00627604" w:rsidP="006276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ubik" w:hAnsi="Rubik" w:cs="Arial"/>
          <w:color w:val="000000"/>
          <w:sz w:val="28"/>
          <w:szCs w:val="28"/>
        </w:rPr>
      </w:pPr>
      <w:r w:rsidRPr="00627604">
        <w:rPr>
          <w:rFonts w:ascii="Rubik" w:hAnsi="Rubik" w:cs="Arial"/>
          <w:color w:val="000000"/>
          <w:sz w:val="28"/>
          <w:szCs w:val="28"/>
        </w:rPr>
        <w:t xml:space="preserve">- </w:t>
      </w:r>
      <w:hyperlink r:id="rId9" w:history="1">
        <w:r w:rsidRPr="00627604">
          <w:rPr>
            <w:rFonts w:ascii="Rubik" w:hAnsi="Rubik" w:cs="Arial"/>
            <w:color w:val="000000"/>
            <w:sz w:val="28"/>
            <w:szCs w:val="28"/>
          </w:rPr>
          <w:t>8%</w:t>
        </w:r>
      </w:hyperlink>
      <w:r w:rsidRPr="00627604">
        <w:rPr>
          <w:rFonts w:ascii="Rubik" w:hAnsi="Rubik" w:cs="Arial"/>
          <w:color w:val="000000"/>
          <w:sz w:val="28"/>
          <w:szCs w:val="28"/>
        </w:rPr>
        <w:t xml:space="preserve"> - при объекте "доходы".</w:t>
      </w:r>
    </w:p>
    <w:p w:rsidR="00627604" w:rsidRDefault="00627604" w:rsidP="006276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ubik" w:hAnsi="Rubik" w:cs="Arial"/>
          <w:color w:val="000000"/>
          <w:sz w:val="28"/>
          <w:szCs w:val="28"/>
        </w:rPr>
      </w:pPr>
      <w:r w:rsidRPr="00627604">
        <w:rPr>
          <w:rFonts w:ascii="Rubik" w:hAnsi="Rubik" w:cs="Arial"/>
          <w:color w:val="000000"/>
          <w:sz w:val="28"/>
          <w:szCs w:val="28"/>
        </w:rPr>
        <w:t>Лимиты в 150 и 200 млн</w:t>
      </w:r>
      <w:r w:rsidR="000E1A6A">
        <w:rPr>
          <w:rFonts w:ascii="Rubik" w:hAnsi="Rubik" w:cs="Arial"/>
          <w:color w:val="000000"/>
          <w:sz w:val="28"/>
          <w:szCs w:val="28"/>
        </w:rPr>
        <w:t>.</w:t>
      </w:r>
      <w:r w:rsidRPr="00627604">
        <w:rPr>
          <w:rFonts w:ascii="Rubik" w:hAnsi="Rubik" w:cs="Arial"/>
          <w:color w:val="000000"/>
          <w:sz w:val="28"/>
          <w:szCs w:val="28"/>
        </w:rPr>
        <w:t xml:space="preserve"> руб. </w:t>
      </w:r>
      <w:hyperlink r:id="rId10" w:history="1">
        <w:r w:rsidRPr="00627604">
          <w:rPr>
            <w:rFonts w:ascii="Rubik" w:hAnsi="Rubik" w:cs="Arial"/>
            <w:color w:val="000000"/>
            <w:sz w:val="28"/>
            <w:szCs w:val="28"/>
          </w:rPr>
          <w:t>подлежат индексации</w:t>
        </w:r>
      </w:hyperlink>
      <w:r w:rsidRPr="00627604">
        <w:rPr>
          <w:rFonts w:ascii="Rubik" w:hAnsi="Rubik" w:cs="Arial"/>
          <w:color w:val="000000"/>
          <w:sz w:val="28"/>
          <w:szCs w:val="28"/>
        </w:rPr>
        <w:t xml:space="preserve"> </w:t>
      </w:r>
      <w:r>
        <w:rPr>
          <w:rFonts w:ascii="Rubik" w:hAnsi="Rubik" w:cs="Arial"/>
          <w:color w:val="000000"/>
          <w:sz w:val="28"/>
          <w:szCs w:val="28"/>
        </w:rPr>
        <w:t xml:space="preserve">на </w:t>
      </w:r>
      <w:hyperlink r:id="rId11" w:history="1">
        <w:r w:rsidRPr="00627604">
          <w:rPr>
            <w:rFonts w:ascii="Rubik" w:hAnsi="Rubik" w:cs="Arial"/>
            <w:color w:val="000000"/>
            <w:sz w:val="28"/>
            <w:szCs w:val="28"/>
          </w:rPr>
          <w:t>коэффициент-дефлятор</w:t>
        </w:r>
        <w:r w:rsidR="001D4B75">
          <w:rPr>
            <w:rFonts w:ascii="Rubik" w:hAnsi="Rubik" w:cs="Arial"/>
            <w:color w:val="000000"/>
            <w:sz w:val="28"/>
            <w:szCs w:val="28"/>
          </w:rPr>
          <w:t xml:space="preserve"> только </w:t>
        </w:r>
        <w:r w:rsidRPr="00627604">
          <w:rPr>
            <w:rFonts w:ascii="Rubik" w:hAnsi="Rubik" w:cs="Arial"/>
            <w:color w:val="000000"/>
            <w:sz w:val="28"/>
            <w:szCs w:val="28"/>
          </w:rPr>
          <w:t xml:space="preserve"> </w:t>
        </w:r>
        <w:r w:rsidR="000E1A6A">
          <w:rPr>
            <w:rFonts w:ascii="Rubik" w:hAnsi="Rubik" w:cs="Arial"/>
            <w:color w:val="000000"/>
            <w:sz w:val="28"/>
            <w:szCs w:val="28"/>
          </w:rPr>
          <w:t>с</w:t>
        </w:r>
      </w:hyperlink>
      <w:r w:rsidR="000E1A6A">
        <w:rPr>
          <w:rFonts w:ascii="Rubik" w:hAnsi="Rubik" w:cs="Arial"/>
          <w:color w:val="000000"/>
          <w:sz w:val="28"/>
          <w:szCs w:val="28"/>
        </w:rPr>
        <w:t xml:space="preserve"> 2022 года</w:t>
      </w:r>
      <w:r w:rsidRPr="00627604">
        <w:rPr>
          <w:rFonts w:ascii="Rubik" w:hAnsi="Rubik" w:cs="Arial"/>
          <w:color w:val="000000"/>
          <w:sz w:val="28"/>
          <w:szCs w:val="28"/>
        </w:rPr>
        <w:t>.</w:t>
      </w:r>
    </w:p>
    <w:p w:rsidR="00807B16" w:rsidRDefault="00627604" w:rsidP="0062760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Rubik" w:hAnsi="Rubik" w:cs="Arial"/>
          <w:color w:val="000000"/>
          <w:sz w:val="28"/>
          <w:szCs w:val="28"/>
        </w:rPr>
      </w:pPr>
      <w:r w:rsidRPr="00627604">
        <w:rPr>
          <w:rFonts w:ascii="Rubik" w:hAnsi="Rubik" w:cs="Arial"/>
          <w:color w:val="000000"/>
          <w:sz w:val="28"/>
          <w:szCs w:val="28"/>
        </w:rPr>
        <w:t>Как вы знаете</w:t>
      </w:r>
      <w:r>
        <w:rPr>
          <w:rFonts w:ascii="Rubik" w:hAnsi="Rubik" w:cs="Arial"/>
          <w:color w:val="000000"/>
          <w:sz w:val="28"/>
          <w:szCs w:val="28"/>
        </w:rPr>
        <w:t>,</w:t>
      </w:r>
      <w:r w:rsidRPr="00627604">
        <w:rPr>
          <w:rFonts w:ascii="Rubik" w:hAnsi="Rubik" w:cs="Arial"/>
          <w:color w:val="000000"/>
          <w:sz w:val="28"/>
          <w:szCs w:val="28"/>
        </w:rPr>
        <w:t xml:space="preserve"> с</w:t>
      </w:r>
      <w:r w:rsidR="00807B16" w:rsidRPr="00627604">
        <w:rPr>
          <w:rFonts w:ascii="Rubik" w:hAnsi="Rubik" w:cs="Arial"/>
          <w:color w:val="000000"/>
          <w:sz w:val="28"/>
          <w:szCs w:val="28"/>
        </w:rPr>
        <w:t xml:space="preserve"> </w:t>
      </w:r>
      <w:r w:rsidRPr="00627604">
        <w:rPr>
          <w:rFonts w:ascii="Rubik" w:hAnsi="Rubik" w:cs="Arial"/>
          <w:color w:val="000000"/>
          <w:sz w:val="28"/>
          <w:szCs w:val="28"/>
        </w:rPr>
        <w:t>01.01.</w:t>
      </w:r>
      <w:r w:rsidR="00807B16" w:rsidRPr="00627604">
        <w:rPr>
          <w:rFonts w:ascii="Rubik" w:hAnsi="Rubik" w:cs="Arial"/>
          <w:color w:val="000000"/>
          <w:sz w:val="28"/>
          <w:szCs w:val="28"/>
        </w:rPr>
        <w:t xml:space="preserve">2021 г. ЕНВД не применяется. Сниматься с учета не надо, ФНС сделает это сама. </w:t>
      </w:r>
      <w:r w:rsidR="007F3C47">
        <w:rPr>
          <w:rFonts w:ascii="Rubik" w:hAnsi="Rubik" w:cs="Arial"/>
          <w:color w:val="000000"/>
          <w:sz w:val="28"/>
          <w:szCs w:val="28"/>
        </w:rPr>
        <w:t>Кроме того, о</w:t>
      </w:r>
      <w:r w:rsidR="004F131B">
        <w:rPr>
          <w:rFonts w:ascii="Rubik" w:hAnsi="Rubik" w:cs="Arial"/>
          <w:color w:val="000000"/>
          <w:sz w:val="28"/>
          <w:szCs w:val="28"/>
        </w:rPr>
        <w:t xml:space="preserve">рганизациям и индивидуальным предпринимателям продлили срок перехода с ЕНВД на УСН до 31 марта 2021. </w:t>
      </w:r>
    </w:p>
    <w:p w:rsidR="002E1F04" w:rsidRDefault="002E1F04" w:rsidP="0062760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Rubik" w:hAnsi="Rubik" w:cs="Arial"/>
          <w:color w:val="000000"/>
          <w:sz w:val="28"/>
          <w:szCs w:val="28"/>
        </w:rPr>
      </w:pPr>
    </w:p>
    <w:p w:rsidR="002E1F04" w:rsidRDefault="002E1F04" w:rsidP="0062760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Rubik" w:hAnsi="Rubik" w:cs="Arial"/>
          <w:color w:val="000000"/>
          <w:sz w:val="28"/>
          <w:szCs w:val="28"/>
        </w:rPr>
      </w:pPr>
    </w:p>
    <w:p w:rsidR="00216ED3" w:rsidRPr="00627604" w:rsidRDefault="007F3C47" w:rsidP="0062760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Rubik" w:hAnsi="Rubik" w:cs="Arial"/>
          <w:color w:val="000000"/>
          <w:sz w:val="28"/>
          <w:szCs w:val="28"/>
        </w:rPr>
      </w:pPr>
      <w:r>
        <w:rPr>
          <w:rFonts w:ascii="Rubik" w:hAnsi="Rubik" w:cs="Arial"/>
          <w:color w:val="000000"/>
          <w:sz w:val="28"/>
          <w:szCs w:val="28"/>
        </w:rPr>
        <w:t xml:space="preserve">Хочу также напомнить, что в связи с </w:t>
      </w:r>
      <w:r w:rsidR="007A11E1">
        <w:rPr>
          <w:rFonts w:ascii="Rubik" w:hAnsi="Rubik" w:cs="Arial"/>
          <w:color w:val="000000"/>
          <w:sz w:val="28"/>
          <w:szCs w:val="28"/>
        </w:rPr>
        <w:t xml:space="preserve">распространением </w:t>
      </w:r>
      <w:proofErr w:type="spellStart"/>
      <w:r w:rsidR="007A11E1">
        <w:rPr>
          <w:rFonts w:ascii="Rubik" w:hAnsi="Rubik" w:cs="Arial"/>
          <w:color w:val="000000"/>
          <w:sz w:val="28"/>
          <w:szCs w:val="28"/>
        </w:rPr>
        <w:t>короновирусной</w:t>
      </w:r>
      <w:proofErr w:type="spellEnd"/>
      <w:r w:rsidR="007A11E1">
        <w:rPr>
          <w:rFonts w:ascii="Rubik" w:hAnsi="Rubik" w:cs="Arial"/>
          <w:color w:val="000000"/>
          <w:sz w:val="28"/>
          <w:szCs w:val="28"/>
        </w:rPr>
        <w:t xml:space="preserve"> инфекции в </w:t>
      </w:r>
      <w:r w:rsidR="00BD06E3">
        <w:rPr>
          <w:rFonts w:ascii="Rubik" w:hAnsi="Rubik" w:cs="Arial"/>
          <w:color w:val="000000"/>
          <w:sz w:val="28"/>
          <w:szCs w:val="28"/>
        </w:rPr>
        <w:t xml:space="preserve">Закон Карачаево-Черкесской Республики от 30.11.2015 №85-РЗ </w:t>
      </w:r>
      <w:r w:rsidR="007A11E1">
        <w:rPr>
          <w:rFonts w:ascii="Rubik" w:hAnsi="Rubik" w:cs="Arial"/>
          <w:color w:val="000000"/>
          <w:sz w:val="28"/>
          <w:szCs w:val="28"/>
        </w:rPr>
        <w:t xml:space="preserve">внесены изменения </w:t>
      </w:r>
      <w:r w:rsidR="00BD06E3">
        <w:rPr>
          <w:rFonts w:ascii="Rubik" w:hAnsi="Rubik" w:cs="Arial"/>
          <w:color w:val="000000"/>
          <w:sz w:val="28"/>
          <w:szCs w:val="28"/>
        </w:rPr>
        <w:t>от 30.11.2020 для налогоплательщиков ведущих деятельность в наиболее пострадавших отраслях и включенных по состоянию на 01.03.2020 в единый реестр субъектом малого и среднего предпринимательства</w:t>
      </w:r>
      <w:r w:rsidR="007A11E1">
        <w:rPr>
          <w:rFonts w:ascii="Rubik" w:hAnsi="Rubik" w:cs="Arial"/>
          <w:color w:val="000000"/>
          <w:sz w:val="28"/>
          <w:szCs w:val="28"/>
        </w:rPr>
        <w:t>. Для них</w:t>
      </w:r>
      <w:r w:rsidR="00BD06E3">
        <w:rPr>
          <w:rFonts w:ascii="Rubik" w:hAnsi="Rubik" w:cs="Arial"/>
          <w:color w:val="000000"/>
          <w:sz w:val="28"/>
          <w:szCs w:val="28"/>
        </w:rPr>
        <w:t xml:space="preserve"> </w:t>
      </w:r>
      <w:r w:rsidR="007A11E1">
        <w:rPr>
          <w:rFonts w:ascii="Rubik" w:hAnsi="Rubik" w:cs="Arial"/>
          <w:color w:val="000000"/>
          <w:sz w:val="28"/>
          <w:szCs w:val="28"/>
        </w:rPr>
        <w:t>снижены</w:t>
      </w:r>
      <w:r w:rsidR="00BD06E3">
        <w:rPr>
          <w:rFonts w:ascii="Rubik" w:hAnsi="Rubik" w:cs="Arial"/>
          <w:color w:val="000000"/>
          <w:sz w:val="28"/>
          <w:szCs w:val="28"/>
        </w:rPr>
        <w:t xml:space="preserve"> налоговые ставки при применении УСН</w:t>
      </w:r>
      <w:r w:rsidR="00C05A89">
        <w:rPr>
          <w:rFonts w:ascii="Rubik" w:hAnsi="Rubik" w:cs="Arial"/>
          <w:color w:val="000000"/>
          <w:sz w:val="28"/>
          <w:szCs w:val="28"/>
        </w:rPr>
        <w:t xml:space="preserve"> в 2020 году</w:t>
      </w:r>
      <w:r w:rsidR="00BD06E3">
        <w:rPr>
          <w:rFonts w:ascii="Rubik" w:hAnsi="Rubik" w:cs="Arial"/>
          <w:color w:val="000000"/>
          <w:sz w:val="28"/>
          <w:szCs w:val="28"/>
        </w:rPr>
        <w:t xml:space="preserve"> с объектом налогообложения «доходы минус расходы» </w:t>
      </w:r>
      <w:r w:rsidR="007A11E1">
        <w:rPr>
          <w:rFonts w:ascii="Rubik" w:hAnsi="Rubik" w:cs="Arial"/>
          <w:color w:val="000000"/>
          <w:sz w:val="28"/>
          <w:szCs w:val="28"/>
        </w:rPr>
        <w:t xml:space="preserve">до </w:t>
      </w:r>
      <w:r w:rsidR="00BD06E3">
        <w:rPr>
          <w:rFonts w:ascii="Rubik" w:hAnsi="Rubik" w:cs="Arial"/>
          <w:color w:val="000000"/>
          <w:sz w:val="28"/>
          <w:szCs w:val="28"/>
        </w:rPr>
        <w:t xml:space="preserve"> 5%, с объектом «доходы» </w:t>
      </w:r>
      <w:r w:rsidR="007A11E1">
        <w:rPr>
          <w:rFonts w:ascii="Rubik" w:hAnsi="Rubik" w:cs="Arial"/>
          <w:color w:val="000000"/>
          <w:sz w:val="28"/>
          <w:szCs w:val="28"/>
        </w:rPr>
        <w:t>до</w:t>
      </w:r>
      <w:r w:rsidR="00BD06E3">
        <w:rPr>
          <w:rFonts w:ascii="Rubik" w:hAnsi="Rubik" w:cs="Arial"/>
          <w:color w:val="000000"/>
          <w:sz w:val="28"/>
          <w:szCs w:val="28"/>
        </w:rPr>
        <w:t xml:space="preserve"> 1%.</w:t>
      </w:r>
    </w:p>
    <w:p w:rsidR="004F131B" w:rsidRPr="00216ED3" w:rsidRDefault="004F131B" w:rsidP="00216ED3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Rubik" w:hAnsi="Rubik" w:cs="Arial"/>
          <w:b/>
          <w:color w:val="000000"/>
          <w:sz w:val="28"/>
          <w:szCs w:val="28"/>
        </w:rPr>
      </w:pPr>
      <w:r w:rsidRPr="00216ED3">
        <w:rPr>
          <w:rFonts w:ascii="Rubik" w:hAnsi="Rubik" w:cs="Arial"/>
          <w:b/>
          <w:color w:val="000000"/>
          <w:sz w:val="28"/>
          <w:szCs w:val="28"/>
        </w:rPr>
        <w:t>Теперь о патентной системе налогообложения.</w:t>
      </w:r>
    </w:p>
    <w:p w:rsidR="00216ED3" w:rsidRDefault="00216ED3" w:rsidP="00216ED3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 xml:space="preserve">ПСН очень </w:t>
      </w:r>
      <w:proofErr w:type="gramStart"/>
      <w:r>
        <w:rPr>
          <w:rFonts w:ascii="Rubik" w:hAnsi="Rubik" w:cs="Rubik"/>
          <w:sz w:val="28"/>
          <w:szCs w:val="28"/>
        </w:rPr>
        <w:t>удобна</w:t>
      </w:r>
      <w:proofErr w:type="gramEnd"/>
      <w:r>
        <w:rPr>
          <w:rFonts w:ascii="Rubik" w:hAnsi="Rubik" w:cs="Rubik"/>
          <w:sz w:val="28"/>
          <w:szCs w:val="28"/>
        </w:rPr>
        <w:t xml:space="preserve"> для предпринимателей, у которых небольшой бизнес. </w:t>
      </w:r>
      <w:r>
        <w:rPr>
          <w:rFonts w:ascii="Rubik" w:hAnsi="Rubik" w:cs="Rubik"/>
          <w:b/>
          <w:bCs/>
          <w:sz w:val="28"/>
          <w:szCs w:val="28"/>
        </w:rPr>
        <w:t>Плюсы данного режима:</w:t>
      </w:r>
    </w:p>
    <w:p w:rsidR="00216ED3" w:rsidRDefault="00216ED3" w:rsidP="00216ED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низкая налоговая нагрузка;</w:t>
      </w:r>
    </w:p>
    <w:p w:rsidR="00216ED3" w:rsidRDefault="00216ED3" w:rsidP="00216ED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размер налога не зависит от фактического дохода. Если удастся заработать больше, стоимость патента не изменится;</w:t>
      </w:r>
    </w:p>
    <w:p w:rsidR="00216ED3" w:rsidRDefault="00216ED3" w:rsidP="00216ED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не нужно сдавать декларацию по ПСН;</w:t>
      </w:r>
    </w:p>
    <w:p w:rsidR="00216ED3" w:rsidRDefault="00216ED3" w:rsidP="00216ED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 xml:space="preserve">патент можно купить на любое количество </w:t>
      </w:r>
      <w:r w:rsidR="00C632AA">
        <w:rPr>
          <w:rFonts w:ascii="Rubik" w:hAnsi="Rubik" w:cs="Rubik"/>
          <w:sz w:val="28"/>
          <w:szCs w:val="28"/>
        </w:rPr>
        <w:t>дней</w:t>
      </w:r>
      <w:r>
        <w:rPr>
          <w:rFonts w:ascii="Rubik" w:hAnsi="Rubik" w:cs="Rubik"/>
          <w:sz w:val="28"/>
          <w:szCs w:val="28"/>
        </w:rPr>
        <w:t xml:space="preserve"> в пределах календарного года;</w:t>
      </w:r>
    </w:p>
    <w:p w:rsidR="00216ED3" w:rsidRDefault="00216ED3" w:rsidP="00216ED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не нужно оплачивать патент сразу;</w:t>
      </w:r>
    </w:p>
    <w:p w:rsidR="00216ED3" w:rsidRDefault="00216ED3" w:rsidP="00216ED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 xml:space="preserve">много видов деятельности, для которых </w:t>
      </w:r>
      <w:proofErr w:type="gramStart"/>
      <w:r>
        <w:rPr>
          <w:rFonts w:ascii="Rubik" w:hAnsi="Rubik" w:cs="Rubik"/>
          <w:sz w:val="28"/>
          <w:szCs w:val="28"/>
        </w:rPr>
        <w:t>применима</w:t>
      </w:r>
      <w:proofErr w:type="gramEnd"/>
      <w:r>
        <w:rPr>
          <w:rFonts w:ascii="Rubik" w:hAnsi="Rubik" w:cs="Rubik"/>
          <w:sz w:val="28"/>
          <w:szCs w:val="28"/>
        </w:rPr>
        <w:t xml:space="preserve"> ПСН.</w:t>
      </w:r>
    </w:p>
    <w:p w:rsidR="008E1969" w:rsidRDefault="00C05A89" w:rsidP="0021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Тем не менее, п</w:t>
      </w:r>
      <w:r w:rsidR="008E1969">
        <w:rPr>
          <w:rFonts w:ascii="Rubik" w:hAnsi="Rubik" w:cs="Rubik"/>
          <w:sz w:val="28"/>
          <w:szCs w:val="28"/>
        </w:rPr>
        <w:t>рименение индивидуальными предпринимателями патентной системы налогообложения не освобождает их от обязанности по уплате страховых взносов. Данная обязанность возникает с момента приобретения статуса индивидуального предпринимателя и до момента исключения из ЕГРИП в связи с прекращением деятельности физического лица в качестве индивидуального предпринимателя</w:t>
      </w:r>
    </w:p>
    <w:p w:rsidR="008E1969" w:rsidRDefault="008E1969" w:rsidP="0021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Индивидуальный предприниматель исчисляет и уплачивает страховые взносы за себя как в случае, когда он не производит выплаты и иные вознаграждения физическим лицам, так и в случае, когда он является работодателем, производящим выплаты в пользу своих работников (</w:t>
      </w:r>
      <w:hyperlink r:id="rId12" w:history="1">
        <w:r>
          <w:rPr>
            <w:rFonts w:ascii="Rubik" w:hAnsi="Rubik" w:cs="Rubik"/>
            <w:color w:val="0000FF"/>
            <w:sz w:val="28"/>
            <w:szCs w:val="28"/>
          </w:rPr>
          <w:t>п. 2 ст. 419</w:t>
        </w:r>
      </w:hyperlink>
      <w:r>
        <w:rPr>
          <w:rFonts w:ascii="Rubik" w:hAnsi="Rubik" w:cs="Rubik"/>
          <w:sz w:val="28"/>
          <w:szCs w:val="28"/>
        </w:rPr>
        <w:t xml:space="preserve"> НК РФ).</w:t>
      </w:r>
    </w:p>
    <w:p w:rsidR="00DE7CDB" w:rsidRPr="00C632AA" w:rsidRDefault="008E1969" w:rsidP="0021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Rubik"/>
          <w:b/>
          <w:sz w:val="28"/>
          <w:szCs w:val="28"/>
        </w:rPr>
      </w:pPr>
      <w:r w:rsidRPr="00C632AA">
        <w:rPr>
          <w:rFonts w:ascii="Rubik" w:hAnsi="Rubik" w:cs="Rubik"/>
          <w:b/>
          <w:sz w:val="28"/>
          <w:szCs w:val="28"/>
        </w:rPr>
        <w:t xml:space="preserve">С 01.01.2021 </w:t>
      </w:r>
      <w:r w:rsidR="00216ED3" w:rsidRPr="00C632AA">
        <w:rPr>
          <w:rFonts w:ascii="Rubik" w:hAnsi="Rubik" w:cs="Rubik"/>
          <w:b/>
          <w:sz w:val="28"/>
          <w:szCs w:val="28"/>
        </w:rPr>
        <w:t xml:space="preserve">стоимость патента </w:t>
      </w:r>
      <w:r w:rsidRPr="00C632AA">
        <w:rPr>
          <w:rFonts w:ascii="Rubik" w:hAnsi="Rubik" w:cs="Rubik"/>
          <w:b/>
          <w:sz w:val="28"/>
          <w:szCs w:val="28"/>
        </w:rPr>
        <w:t xml:space="preserve">можно </w:t>
      </w:r>
      <w:hyperlink r:id="rId13" w:history="1">
        <w:r w:rsidRPr="00C632AA">
          <w:rPr>
            <w:rFonts w:ascii="Rubik" w:hAnsi="Rubik" w:cs="Rubik"/>
            <w:b/>
            <w:sz w:val="28"/>
            <w:szCs w:val="28"/>
          </w:rPr>
          <w:t>уменьшать</w:t>
        </w:r>
      </w:hyperlink>
      <w:r w:rsidRPr="00C632AA">
        <w:rPr>
          <w:rFonts w:ascii="Rubik" w:hAnsi="Rubik" w:cs="Rubik"/>
          <w:b/>
          <w:sz w:val="28"/>
          <w:szCs w:val="28"/>
        </w:rPr>
        <w:t xml:space="preserve"> на страховые взносы и больничные пособия за первые 3 дня болезни. </w:t>
      </w:r>
    </w:p>
    <w:p w:rsidR="00DE7CDB" w:rsidRDefault="00DE7CDB" w:rsidP="0021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lastRenderedPageBreak/>
        <w:t>Уменьшить налог при ПСН на</w:t>
      </w:r>
      <w:r w:rsidR="00216ED3">
        <w:rPr>
          <w:rFonts w:ascii="Rubik" w:hAnsi="Rubik" w:cs="Rubik"/>
          <w:sz w:val="28"/>
          <w:szCs w:val="28"/>
        </w:rPr>
        <w:t xml:space="preserve"> уплаченные</w:t>
      </w:r>
      <w:r>
        <w:rPr>
          <w:rFonts w:ascii="Rubik" w:hAnsi="Rubik" w:cs="Rubik"/>
          <w:sz w:val="28"/>
          <w:szCs w:val="28"/>
        </w:rPr>
        <w:t xml:space="preserve"> страховые взносы и пособия можно не более чем на 50%</w:t>
      </w:r>
      <w:r w:rsidR="00216ED3">
        <w:rPr>
          <w:rFonts w:ascii="Rubik" w:hAnsi="Rubik" w:cs="Rubik"/>
          <w:sz w:val="28"/>
          <w:szCs w:val="28"/>
        </w:rPr>
        <w:t xml:space="preserve"> индивидуальным предпринимателям с наемными работниками и на 100%</w:t>
      </w:r>
      <w:r>
        <w:rPr>
          <w:rFonts w:ascii="Rubik" w:hAnsi="Rubik" w:cs="Rubik"/>
          <w:sz w:val="28"/>
          <w:szCs w:val="28"/>
        </w:rPr>
        <w:t xml:space="preserve"> без</w:t>
      </w:r>
      <w:r w:rsidR="00216ED3">
        <w:rPr>
          <w:rFonts w:ascii="Rubik" w:hAnsi="Rubik" w:cs="Rubik"/>
          <w:sz w:val="28"/>
          <w:szCs w:val="28"/>
        </w:rPr>
        <w:t xml:space="preserve"> наемных работников. </w:t>
      </w:r>
    </w:p>
    <w:p w:rsidR="00DE7CDB" w:rsidRDefault="00DE7CDB" w:rsidP="00216ED3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 xml:space="preserve">Если ИП в календарном году получил несколько патентов, он может уменьшить на перечисленные страховые платежи (взносы) и пособия налог по каждому из них. При этом должно быть соблюдено условие по </w:t>
      </w:r>
      <w:hyperlink r:id="rId14" w:history="1">
        <w:r w:rsidRPr="00216ED3">
          <w:rPr>
            <w:rFonts w:ascii="Rubik" w:hAnsi="Rubik" w:cs="Rubik"/>
            <w:sz w:val="28"/>
            <w:szCs w:val="28"/>
          </w:rPr>
          <w:t>ограничению</w:t>
        </w:r>
      </w:hyperlink>
      <w:r w:rsidRPr="00216ED3">
        <w:rPr>
          <w:rFonts w:ascii="Rubik" w:hAnsi="Rubik" w:cs="Rubik"/>
          <w:sz w:val="28"/>
          <w:szCs w:val="28"/>
        </w:rPr>
        <w:t xml:space="preserve"> уменьшения суммы налога по каждому патенту, а общая сумма </w:t>
      </w:r>
      <w:r>
        <w:rPr>
          <w:rFonts w:ascii="Rubik" w:hAnsi="Rubik" w:cs="Rubik"/>
          <w:sz w:val="28"/>
          <w:szCs w:val="28"/>
        </w:rPr>
        <w:t>уменьшений не должна превышать сумму уплаченных в этом году страховых платежей (взносов) и пособий (</w:t>
      </w:r>
      <w:hyperlink r:id="rId15" w:history="1">
        <w:r>
          <w:rPr>
            <w:rFonts w:ascii="Rubik" w:hAnsi="Rubik" w:cs="Rubik"/>
            <w:color w:val="0000FF"/>
            <w:sz w:val="28"/>
            <w:szCs w:val="28"/>
          </w:rPr>
          <w:t>п. 1.2 ст. 346.51</w:t>
        </w:r>
      </w:hyperlink>
      <w:r>
        <w:rPr>
          <w:rFonts w:ascii="Rubik" w:hAnsi="Rubik" w:cs="Rubik"/>
          <w:sz w:val="28"/>
          <w:szCs w:val="28"/>
        </w:rPr>
        <w:t xml:space="preserve"> НК РФ).</w:t>
      </w:r>
    </w:p>
    <w:p w:rsidR="00DE7CDB" w:rsidRDefault="00DE7CDB" w:rsidP="00216ED3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Нельзя уменьшить налог при ПСН на страховые платежи (взносы) и пособия, которые были учтены при исчислении налогов, уплачиваемых в связи с применением другой системы налогообложения.</w:t>
      </w:r>
    </w:p>
    <w:p w:rsidR="00DE7CDB" w:rsidRPr="00C632AA" w:rsidRDefault="00DE7CDB" w:rsidP="00216ED3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 w:rsidRPr="00C632AA">
        <w:rPr>
          <w:rFonts w:ascii="Rubik" w:hAnsi="Rubik" w:cs="Rubik"/>
          <w:sz w:val="28"/>
          <w:szCs w:val="28"/>
        </w:rPr>
        <w:t xml:space="preserve">Об уменьшении налога ИП должен </w:t>
      </w:r>
      <w:hyperlink r:id="rId16" w:history="1">
        <w:r w:rsidRPr="00C632AA">
          <w:rPr>
            <w:rFonts w:ascii="Rubik" w:hAnsi="Rubik" w:cs="Rubik"/>
            <w:sz w:val="28"/>
            <w:szCs w:val="28"/>
          </w:rPr>
          <w:t>уведомить</w:t>
        </w:r>
      </w:hyperlink>
      <w:r w:rsidRPr="00C632AA">
        <w:rPr>
          <w:rFonts w:ascii="Rubik" w:hAnsi="Rubik" w:cs="Rubik"/>
          <w:sz w:val="28"/>
          <w:szCs w:val="28"/>
        </w:rPr>
        <w:t xml:space="preserve"> налоговый орган. Рекомендованная </w:t>
      </w:r>
      <w:hyperlink r:id="rId17" w:history="1">
        <w:r w:rsidRPr="00C632AA">
          <w:rPr>
            <w:rFonts w:ascii="Rubik" w:hAnsi="Rubik" w:cs="Rubik"/>
            <w:sz w:val="28"/>
            <w:szCs w:val="28"/>
          </w:rPr>
          <w:t>форма</w:t>
        </w:r>
      </w:hyperlink>
      <w:r w:rsidRPr="00C632AA">
        <w:rPr>
          <w:rFonts w:ascii="Rubik" w:hAnsi="Rubik" w:cs="Rubik"/>
          <w:sz w:val="28"/>
          <w:szCs w:val="28"/>
        </w:rPr>
        <w:t xml:space="preserve"> уведомления направлена Письмом ФНС России от 26.01.2021 N СД-4-3/785@. Инспекция может </w:t>
      </w:r>
      <w:hyperlink r:id="rId18" w:history="1">
        <w:r w:rsidRPr="00C632AA">
          <w:rPr>
            <w:rFonts w:ascii="Rubik" w:hAnsi="Rubik" w:cs="Rubik"/>
            <w:sz w:val="28"/>
            <w:szCs w:val="28"/>
          </w:rPr>
          <w:t>отказать</w:t>
        </w:r>
      </w:hyperlink>
      <w:r w:rsidRPr="00C632AA">
        <w:rPr>
          <w:rFonts w:ascii="Rubik" w:hAnsi="Rubik" w:cs="Rubik"/>
          <w:sz w:val="28"/>
          <w:szCs w:val="28"/>
        </w:rPr>
        <w:t xml:space="preserve"> в таком уменьшении, если ИП нарушил необходимые условия.</w:t>
      </w:r>
    </w:p>
    <w:p w:rsidR="00DE7CDB" w:rsidRDefault="00DE7CDB" w:rsidP="00216ED3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Rubik" w:hAnsi="Rubik" w:cs="Rubik"/>
          <w:sz w:val="32"/>
          <w:szCs w:val="32"/>
        </w:rPr>
      </w:pPr>
      <w:r>
        <w:rPr>
          <w:rFonts w:ascii="Rubik" w:hAnsi="Rubik" w:cs="Rubik"/>
          <w:b/>
          <w:bCs/>
          <w:sz w:val="32"/>
          <w:szCs w:val="32"/>
        </w:rPr>
        <w:t>В какие сроки платить налог при ПСН</w:t>
      </w:r>
    </w:p>
    <w:p w:rsidR="00DE7CDB" w:rsidRDefault="00DE7CDB" w:rsidP="00216ED3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Это зависит от срока, на который вы покупаете патент (</w:t>
      </w:r>
      <w:hyperlink r:id="rId19" w:history="1">
        <w:r>
          <w:rPr>
            <w:rFonts w:ascii="Rubik" w:hAnsi="Rubik" w:cs="Rubik"/>
            <w:color w:val="0000FF"/>
            <w:sz w:val="28"/>
            <w:szCs w:val="28"/>
          </w:rPr>
          <w:t>п. 2 ст. 346.51</w:t>
        </w:r>
      </w:hyperlink>
      <w:r>
        <w:rPr>
          <w:rFonts w:ascii="Rubik" w:hAnsi="Rubik" w:cs="Rubik"/>
          <w:sz w:val="28"/>
          <w:szCs w:val="28"/>
        </w:rPr>
        <w:t xml:space="preserve"> НК РФ).</w:t>
      </w:r>
    </w:p>
    <w:p w:rsidR="00DE7CDB" w:rsidRDefault="00DE7CDB" w:rsidP="00216ED3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>Если ваш патент на срок до 6 месяцев,</w:t>
      </w:r>
      <w:r>
        <w:rPr>
          <w:rFonts w:ascii="Rubik" w:hAnsi="Rubik" w:cs="Rubik"/>
          <w:sz w:val="28"/>
          <w:szCs w:val="28"/>
        </w:rPr>
        <w:t xml:space="preserve"> то налог нужно перечислить одной суммой в любое время в течение срока действия патента (</w:t>
      </w:r>
      <w:proofErr w:type="spellStart"/>
      <w:r>
        <w:rPr>
          <w:rFonts w:ascii="Rubik" w:hAnsi="Rubik" w:cs="Rubik"/>
          <w:sz w:val="28"/>
          <w:szCs w:val="28"/>
        </w:rPr>
        <w:fldChar w:fldCharType="begin"/>
      </w:r>
      <w:r>
        <w:rPr>
          <w:rFonts w:ascii="Rubik" w:hAnsi="Rubik" w:cs="Rubik"/>
          <w:sz w:val="28"/>
          <w:szCs w:val="28"/>
        </w:rPr>
        <w:instrText xml:space="preserve">HYPERLINK consultantplus://offline/ref=C3CA030B3EC171E8ED0B55A2EBBDE182E0D9D365E53DD0331FDE6B5FF532F488082B5F85F204635E73C569B072032276B2D8356621E9FBi6e5H </w:instrText>
      </w:r>
      <w:r>
        <w:rPr>
          <w:rFonts w:ascii="Rubik" w:hAnsi="Rubik" w:cs="Rubik"/>
          <w:sz w:val="28"/>
          <w:szCs w:val="28"/>
        </w:rPr>
        <w:fldChar w:fldCharType="separate"/>
      </w:r>
      <w:r>
        <w:rPr>
          <w:rFonts w:ascii="Rubik" w:hAnsi="Rubik" w:cs="Rubik"/>
          <w:color w:val="0000FF"/>
          <w:sz w:val="28"/>
          <w:szCs w:val="28"/>
        </w:rPr>
        <w:t>пп</w:t>
      </w:r>
      <w:proofErr w:type="spellEnd"/>
      <w:r>
        <w:rPr>
          <w:rFonts w:ascii="Rubik" w:hAnsi="Rubik" w:cs="Rubik"/>
          <w:color w:val="0000FF"/>
          <w:sz w:val="28"/>
          <w:szCs w:val="28"/>
        </w:rPr>
        <w:t>. 1 п. 2 ст. 346.51</w:t>
      </w:r>
      <w:r>
        <w:rPr>
          <w:rFonts w:ascii="Rubik" w:hAnsi="Rubik" w:cs="Rubik"/>
          <w:sz w:val="28"/>
          <w:szCs w:val="28"/>
        </w:rPr>
        <w:fldChar w:fldCharType="end"/>
      </w:r>
      <w:r>
        <w:rPr>
          <w:rFonts w:ascii="Rubik" w:hAnsi="Rubik" w:cs="Rubik"/>
          <w:sz w:val="28"/>
          <w:szCs w:val="28"/>
        </w:rPr>
        <w:t xml:space="preserve"> НК РФ).</w:t>
      </w:r>
    </w:p>
    <w:p w:rsidR="00DE7CDB" w:rsidRDefault="00DE7CDB" w:rsidP="00216ED3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>Если патент на 6 - 12 месяцев,</w:t>
      </w:r>
      <w:r>
        <w:rPr>
          <w:rFonts w:ascii="Rubik" w:hAnsi="Rubik" w:cs="Rubik"/>
          <w:sz w:val="28"/>
          <w:szCs w:val="28"/>
        </w:rPr>
        <w:t xml:space="preserve"> нужно сделать два платежа (</w:t>
      </w:r>
      <w:proofErr w:type="spellStart"/>
      <w:r>
        <w:rPr>
          <w:rFonts w:ascii="Rubik" w:hAnsi="Rubik" w:cs="Rubik"/>
          <w:sz w:val="28"/>
          <w:szCs w:val="28"/>
        </w:rPr>
        <w:fldChar w:fldCharType="begin"/>
      </w:r>
      <w:r>
        <w:rPr>
          <w:rFonts w:ascii="Rubik" w:hAnsi="Rubik" w:cs="Rubik"/>
          <w:sz w:val="28"/>
          <w:szCs w:val="28"/>
        </w:rPr>
        <w:instrText xml:space="preserve">HYPERLINK consultantplus://offline/ref=C3CA030B3EC171E8ED0B55A2EBBDE182E0D9D365E53DD0331FDE6B5FF532F488082B5F85F204635F73C569B072032276B2D8356621E9FBi6e5H </w:instrText>
      </w:r>
      <w:r>
        <w:rPr>
          <w:rFonts w:ascii="Rubik" w:hAnsi="Rubik" w:cs="Rubik"/>
          <w:sz w:val="28"/>
          <w:szCs w:val="28"/>
        </w:rPr>
        <w:fldChar w:fldCharType="separate"/>
      </w:r>
      <w:r>
        <w:rPr>
          <w:rFonts w:ascii="Rubik" w:hAnsi="Rubik" w:cs="Rubik"/>
          <w:color w:val="0000FF"/>
          <w:sz w:val="28"/>
          <w:szCs w:val="28"/>
        </w:rPr>
        <w:t>пп</w:t>
      </w:r>
      <w:proofErr w:type="spellEnd"/>
      <w:r>
        <w:rPr>
          <w:rFonts w:ascii="Rubik" w:hAnsi="Rubik" w:cs="Rubik"/>
          <w:color w:val="0000FF"/>
          <w:sz w:val="28"/>
          <w:szCs w:val="28"/>
        </w:rPr>
        <w:t>. 2 п. 2 ст. 346.51</w:t>
      </w:r>
      <w:r>
        <w:rPr>
          <w:rFonts w:ascii="Rubik" w:hAnsi="Rubik" w:cs="Rubik"/>
          <w:sz w:val="28"/>
          <w:szCs w:val="28"/>
        </w:rPr>
        <w:fldChar w:fldCharType="end"/>
      </w:r>
      <w:r>
        <w:rPr>
          <w:rFonts w:ascii="Rubik" w:hAnsi="Rubik" w:cs="Rubik"/>
          <w:sz w:val="28"/>
          <w:szCs w:val="28"/>
        </w:rPr>
        <w:t xml:space="preserve"> НК РФ):</w:t>
      </w:r>
    </w:p>
    <w:p w:rsidR="00DE7CDB" w:rsidRDefault="00DE7CDB" w:rsidP="00216ED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1/3 стоимости - в течение 90 календарных дней с начала действия патента;</w:t>
      </w:r>
    </w:p>
    <w:p w:rsidR="00DE7CDB" w:rsidRDefault="00DE7CDB" w:rsidP="00216ED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2/3 стоимости - в оставшийся срок патента.</w:t>
      </w:r>
    </w:p>
    <w:p w:rsidR="00DE7CDB" w:rsidRDefault="00DE7CDB" w:rsidP="0021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</w:p>
    <w:p w:rsidR="008E1969" w:rsidRPr="00DE7CDB" w:rsidRDefault="008E1969" w:rsidP="0021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 w:rsidRPr="00DE7CDB">
        <w:rPr>
          <w:rFonts w:ascii="Rubik" w:hAnsi="Rubik" w:cs="Rubik"/>
          <w:sz w:val="28"/>
          <w:szCs w:val="28"/>
        </w:rPr>
        <w:t xml:space="preserve">Кроме того, </w:t>
      </w:r>
      <w:r w:rsidR="00DE7CDB" w:rsidRPr="00DE7CDB">
        <w:rPr>
          <w:rFonts w:ascii="Rubik" w:hAnsi="Rubik" w:cs="Rubik"/>
          <w:sz w:val="28"/>
          <w:szCs w:val="28"/>
        </w:rPr>
        <w:t xml:space="preserve">с 01.01.2021 </w:t>
      </w:r>
      <w:r w:rsidRPr="00DE7CDB">
        <w:rPr>
          <w:rFonts w:ascii="Rubik" w:hAnsi="Rubik" w:cs="Rubik"/>
          <w:sz w:val="28"/>
          <w:szCs w:val="28"/>
        </w:rPr>
        <w:t xml:space="preserve">для розничной торговли и общепита на ПСН максимальная площадь торгового зала или зала обслуживания увеличена до </w:t>
      </w:r>
      <w:hyperlink r:id="rId20" w:history="1">
        <w:r w:rsidRPr="00DE7CDB">
          <w:rPr>
            <w:rFonts w:ascii="Rubik" w:hAnsi="Rubik" w:cs="Rubik"/>
            <w:sz w:val="28"/>
            <w:szCs w:val="28"/>
          </w:rPr>
          <w:t>150 кв. м</w:t>
        </w:r>
      </w:hyperlink>
      <w:r w:rsidRPr="00DE7CDB">
        <w:rPr>
          <w:rFonts w:ascii="Rubik" w:hAnsi="Rubik" w:cs="Rubik"/>
          <w:sz w:val="28"/>
          <w:szCs w:val="28"/>
        </w:rPr>
        <w:t xml:space="preserve">. </w:t>
      </w:r>
    </w:p>
    <w:p w:rsidR="00536CE6" w:rsidRDefault="00536CE6" w:rsidP="00216ED3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Rubik" w:hAnsi="Rubik" w:cs="Arial"/>
          <w:color w:val="000000"/>
          <w:sz w:val="28"/>
          <w:szCs w:val="28"/>
        </w:rPr>
      </w:pPr>
      <w:r>
        <w:rPr>
          <w:rFonts w:ascii="Rubik" w:hAnsi="Rubik" w:cs="Arial"/>
          <w:color w:val="000000"/>
          <w:sz w:val="28"/>
          <w:szCs w:val="28"/>
        </w:rPr>
        <w:t>В Карачаево-Черкесской Республике принят Закон от 30.11.2020 №81-РЗ «О внесении изменений в отдельные законодательные акты Карачаево-Черкесской Республики»</w:t>
      </w:r>
      <w:r w:rsidR="00C05A89">
        <w:rPr>
          <w:rFonts w:ascii="Rubik" w:hAnsi="Rubik" w:cs="Arial"/>
          <w:color w:val="000000"/>
          <w:sz w:val="28"/>
          <w:szCs w:val="28"/>
        </w:rPr>
        <w:t>,</w:t>
      </w:r>
      <w:r>
        <w:rPr>
          <w:rFonts w:ascii="Rubik" w:hAnsi="Rubik" w:cs="Arial"/>
          <w:color w:val="000000"/>
          <w:sz w:val="28"/>
          <w:szCs w:val="28"/>
        </w:rPr>
        <w:t xml:space="preserve"> которым установлены условия применения и  размеры потенциально возможного к получению годового дохода</w:t>
      </w:r>
      <w:r w:rsidR="00C05A89">
        <w:rPr>
          <w:rFonts w:ascii="Rubik" w:hAnsi="Rubik" w:cs="Arial"/>
          <w:color w:val="000000"/>
          <w:sz w:val="28"/>
          <w:szCs w:val="28"/>
        </w:rPr>
        <w:t xml:space="preserve"> при патентной системе налогообложения</w:t>
      </w:r>
      <w:r>
        <w:rPr>
          <w:rFonts w:ascii="Rubik" w:hAnsi="Rubik" w:cs="Arial"/>
          <w:color w:val="000000"/>
          <w:sz w:val="28"/>
          <w:szCs w:val="28"/>
        </w:rPr>
        <w:t>.</w:t>
      </w:r>
    </w:p>
    <w:p w:rsidR="00536CE6" w:rsidRPr="004F131B" w:rsidRDefault="00536CE6" w:rsidP="00216ED3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Rubik" w:hAnsi="Rubik" w:cs="Arial"/>
          <w:color w:val="000000"/>
          <w:sz w:val="28"/>
          <w:szCs w:val="28"/>
        </w:rPr>
      </w:pPr>
      <w:r>
        <w:rPr>
          <w:rFonts w:ascii="Rubik" w:hAnsi="Rubik" w:cs="Arial"/>
          <w:color w:val="000000"/>
          <w:sz w:val="28"/>
          <w:szCs w:val="28"/>
        </w:rPr>
        <w:lastRenderedPageBreak/>
        <w:t xml:space="preserve">Следует отметить, </w:t>
      </w:r>
      <w:r w:rsidR="00C05A89">
        <w:rPr>
          <w:rFonts w:ascii="Rubik" w:hAnsi="Rubik" w:cs="Arial"/>
          <w:color w:val="000000"/>
          <w:sz w:val="28"/>
          <w:szCs w:val="28"/>
        </w:rPr>
        <w:t xml:space="preserve">что региональным законом </w:t>
      </w:r>
      <w:r>
        <w:rPr>
          <w:rFonts w:ascii="Rubik" w:hAnsi="Rubik" w:cs="Arial"/>
          <w:color w:val="000000"/>
          <w:sz w:val="28"/>
          <w:szCs w:val="28"/>
        </w:rPr>
        <w:t xml:space="preserve"> размеры потенциально возможного к получению дохода определены отдельно для предпринимателей без наемных работников</w:t>
      </w:r>
      <w:r w:rsidR="001A49F6">
        <w:rPr>
          <w:rFonts w:ascii="Rubik" w:hAnsi="Rubik" w:cs="Arial"/>
          <w:color w:val="000000"/>
          <w:sz w:val="28"/>
          <w:szCs w:val="28"/>
        </w:rPr>
        <w:t>,</w:t>
      </w:r>
      <w:r w:rsidR="00C632AA">
        <w:rPr>
          <w:rFonts w:ascii="Rubik" w:hAnsi="Rubik" w:cs="Arial"/>
          <w:color w:val="000000"/>
          <w:sz w:val="28"/>
          <w:szCs w:val="28"/>
        </w:rPr>
        <w:t xml:space="preserve"> </w:t>
      </w:r>
      <w:r w:rsidR="001A49F6">
        <w:rPr>
          <w:rFonts w:ascii="Rubik" w:hAnsi="Rubik" w:cs="Arial"/>
          <w:color w:val="000000"/>
          <w:sz w:val="28"/>
          <w:szCs w:val="28"/>
        </w:rPr>
        <w:t>к</w:t>
      </w:r>
      <w:r w:rsidR="00C632AA">
        <w:rPr>
          <w:rFonts w:ascii="Rubik" w:hAnsi="Rubik" w:cs="Arial"/>
          <w:color w:val="000000"/>
          <w:sz w:val="28"/>
          <w:szCs w:val="28"/>
        </w:rPr>
        <w:t xml:space="preserve">оторые отражены в </w:t>
      </w:r>
      <w:r>
        <w:rPr>
          <w:rFonts w:ascii="Rubik" w:hAnsi="Rubik" w:cs="Arial"/>
          <w:color w:val="000000"/>
          <w:sz w:val="28"/>
          <w:szCs w:val="28"/>
        </w:rPr>
        <w:t xml:space="preserve"> </w:t>
      </w:r>
      <w:r w:rsidR="00C632AA">
        <w:rPr>
          <w:rFonts w:ascii="Rubik" w:hAnsi="Rubik" w:cs="Arial"/>
          <w:color w:val="000000"/>
          <w:sz w:val="28"/>
          <w:szCs w:val="28"/>
        </w:rPr>
        <w:t xml:space="preserve">приложении 1 </w:t>
      </w:r>
      <w:r>
        <w:rPr>
          <w:rFonts w:ascii="Rubik" w:hAnsi="Rubik" w:cs="Arial"/>
          <w:color w:val="000000"/>
          <w:sz w:val="28"/>
          <w:szCs w:val="28"/>
        </w:rPr>
        <w:t>и имеющих наемных работников</w:t>
      </w:r>
      <w:r w:rsidR="001A49F6">
        <w:rPr>
          <w:rFonts w:ascii="Rubik" w:hAnsi="Rubik" w:cs="Arial"/>
          <w:color w:val="000000"/>
          <w:sz w:val="28"/>
          <w:szCs w:val="28"/>
        </w:rPr>
        <w:t xml:space="preserve">, в приложении 2 </w:t>
      </w:r>
      <w:r w:rsidR="00DE7CDB">
        <w:rPr>
          <w:rFonts w:ascii="Rubik" w:hAnsi="Rubik" w:cs="Arial"/>
          <w:color w:val="000000"/>
          <w:sz w:val="28"/>
          <w:szCs w:val="28"/>
        </w:rPr>
        <w:t>к закону</w:t>
      </w:r>
      <w:r>
        <w:rPr>
          <w:rFonts w:ascii="Rubik" w:hAnsi="Rubik" w:cs="Arial"/>
          <w:color w:val="000000"/>
          <w:sz w:val="28"/>
          <w:szCs w:val="28"/>
        </w:rPr>
        <w:t xml:space="preserve">. </w:t>
      </w:r>
      <w:r w:rsidR="00C05A89">
        <w:rPr>
          <w:rFonts w:ascii="Rubik" w:hAnsi="Rubik" w:cs="Arial"/>
          <w:color w:val="000000"/>
          <w:sz w:val="28"/>
          <w:szCs w:val="28"/>
        </w:rPr>
        <w:t xml:space="preserve">Кроме того, обратите внимание, для предпринимателей без наемных работников размер потенциально возможного дохода увеличивается на фиксированную сумму в размере 681 233 в 2021 году и 720 183 в 2022 году. </w:t>
      </w:r>
      <w:r>
        <w:rPr>
          <w:rFonts w:ascii="Rubik" w:hAnsi="Rubik" w:cs="Arial"/>
          <w:color w:val="000000"/>
          <w:sz w:val="28"/>
          <w:szCs w:val="28"/>
        </w:rPr>
        <w:t>Также законом установлены понижающие коэффициенты в зависимости от территории действия патентов.</w:t>
      </w:r>
      <w:r w:rsidR="00CF1094">
        <w:rPr>
          <w:rFonts w:ascii="Rubik" w:hAnsi="Rubik" w:cs="Arial"/>
          <w:color w:val="000000"/>
          <w:sz w:val="28"/>
          <w:szCs w:val="28"/>
        </w:rPr>
        <w:t xml:space="preserve"> </w:t>
      </w:r>
      <w:r w:rsidR="007165D1">
        <w:rPr>
          <w:rFonts w:ascii="Rubik" w:hAnsi="Rubik" w:cs="Arial"/>
          <w:color w:val="000000"/>
          <w:sz w:val="28"/>
          <w:szCs w:val="28"/>
        </w:rPr>
        <w:t>Так,</w:t>
      </w:r>
      <w:r w:rsidR="00CF1094">
        <w:rPr>
          <w:rFonts w:ascii="Rubik" w:hAnsi="Rubik" w:cs="Arial"/>
          <w:color w:val="000000"/>
          <w:sz w:val="28"/>
          <w:szCs w:val="28"/>
        </w:rPr>
        <w:t xml:space="preserve"> для города Черкесска, Карачаевского городского округа  и п. Архыз установлен коэффициент 1, для административных центров муниципальных районов – 0,8, </w:t>
      </w:r>
      <w:r w:rsidR="00510911">
        <w:rPr>
          <w:rFonts w:ascii="Rubik" w:hAnsi="Rubik" w:cs="Arial"/>
          <w:color w:val="000000"/>
          <w:sz w:val="28"/>
          <w:szCs w:val="28"/>
        </w:rPr>
        <w:t xml:space="preserve">муниципальных образований, численностью свыше 1000 жителей – 0,7, менее 1000 жителей  0,5. </w:t>
      </w:r>
    </w:p>
    <w:p w:rsidR="001E78C8" w:rsidRPr="00A4504B" w:rsidRDefault="001E78C8" w:rsidP="00216ED3">
      <w:pPr>
        <w:ind w:firstLine="851"/>
        <w:rPr>
          <w:b/>
        </w:rPr>
      </w:pPr>
    </w:p>
    <w:p w:rsidR="007165D1" w:rsidRPr="00A4504B" w:rsidRDefault="007165D1" w:rsidP="00216ED3">
      <w:pPr>
        <w:ind w:firstLine="851"/>
        <w:rPr>
          <w:rFonts w:ascii="Rubik" w:hAnsi="Rubik" w:cs="Arial"/>
          <w:b/>
          <w:color w:val="000000"/>
          <w:sz w:val="28"/>
          <w:szCs w:val="28"/>
        </w:rPr>
      </w:pPr>
      <w:r w:rsidRPr="00A4504B">
        <w:rPr>
          <w:rFonts w:ascii="Rubik" w:hAnsi="Rubik" w:cs="Arial"/>
          <w:b/>
          <w:color w:val="000000"/>
          <w:sz w:val="28"/>
          <w:szCs w:val="28"/>
        </w:rPr>
        <w:t>Теперь об НПД, т.е. о налоге на «</w:t>
      </w:r>
      <w:proofErr w:type="spellStart"/>
      <w:r w:rsidRPr="00A4504B">
        <w:rPr>
          <w:rFonts w:ascii="Rubik" w:hAnsi="Rubik" w:cs="Arial"/>
          <w:b/>
          <w:color w:val="000000"/>
          <w:sz w:val="28"/>
          <w:szCs w:val="28"/>
        </w:rPr>
        <w:t>самозанятых</w:t>
      </w:r>
      <w:proofErr w:type="spellEnd"/>
      <w:r w:rsidRPr="00A4504B">
        <w:rPr>
          <w:rFonts w:ascii="Rubik" w:hAnsi="Rubik" w:cs="Arial"/>
          <w:b/>
          <w:color w:val="000000"/>
          <w:sz w:val="28"/>
          <w:szCs w:val="28"/>
        </w:rPr>
        <w:t>».</w:t>
      </w:r>
    </w:p>
    <w:p w:rsidR="007165D1" w:rsidRDefault="007C5C00" w:rsidP="007C5C00">
      <w:pPr>
        <w:ind w:firstLine="851"/>
        <w:jc w:val="both"/>
        <w:rPr>
          <w:rFonts w:ascii="Rubik" w:hAnsi="Rubik" w:cs="Arial"/>
          <w:color w:val="000000"/>
          <w:sz w:val="28"/>
          <w:szCs w:val="28"/>
        </w:rPr>
      </w:pPr>
      <w:r>
        <w:rPr>
          <w:rFonts w:ascii="Rubik" w:hAnsi="Rubik" w:cs="Arial"/>
          <w:color w:val="000000"/>
          <w:sz w:val="28"/>
          <w:szCs w:val="28"/>
        </w:rPr>
        <w:t xml:space="preserve">С 1 сентября 2020 года  Законом Карачаево-Черкесской Республики от 13.07.2020 №42-РЗ на территории республики введен в действие специальный налоговый режим «Налог на профессиональный доход». </w:t>
      </w:r>
    </w:p>
    <w:p w:rsidR="000C38D9" w:rsidRDefault="000C38D9" w:rsidP="000C38D9">
      <w:pPr>
        <w:spacing w:before="100" w:beforeAutospacing="1" w:after="100" w:afterAutospacing="1" w:line="240" w:lineRule="auto"/>
        <w:jc w:val="both"/>
        <w:rPr>
          <w:rFonts w:ascii="Rubik" w:hAnsi="Rubik" w:cs="Rubik"/>
          <w:sz w:val="28"/>
          <w:szCs w:val="28"/>
        </w:rPr>
      </w:pPr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 — это не дополнительный налог, а новый специальный налоговый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ИП без работников</w:t>
      </w:r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Переход на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добровольный.</w:t>
      </w:r>
    </w:p>
    <w:p w:rsidR="007C5C00" w:rsidRDefault="00D7778B" w:rsidP="007C5C00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 xml:space="preserve">Его </w:t>
      </w:r>
      <w:r w:rsidR="007C5C00">
        <w:rPr>
          <w:rFonts w:ascii="Rubik" w:hAnsi="Rubik" w:cs="Rubik"/>
          <w:sz w:val="28"/>
          <w:szCs w:val="28"/>
        </w:rPr>
        <w:t>вправе применять физлица, которые ведут деятельность в любом из субъектов РФ.</w:t>
      </w:r>
    </w:p>
    <w:p w:rsidR="008C1C43" w:rsidRPr="00736BE4" w:rsidRDefault="001D4B75" w:rsidP="008C1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Rubik" w:hAnsi="Rubik" w:cs="Rubik"/>
          <w:sz w:val="28"/>
          <w:szCs w:val="28"/>
        </w:rPr>
        <w:t xml:space="preserve">На сегодняшний день на территории Карачаево-Черкесской Республики зарегистрированы 747 налогоплательщика НПД. </w:t>
      </w:r>
      <w:r w:rsidR="00FC6AC1">
        <w:rPr>
          <w:rFonts w:ascii="Times New Roman" w:hAnsi="Times New Roman" w:cs="Times New Roman"/>
          <w:sz w:val="28"/>
          <w:szCs w:val="28"/>
        </w:rPr>
        <w:t>Кроме того 1400 жителей нашей республики работают в других субъектах РФ.</w:t>
      </w:r>
      <w:r w:rsidR="008C1C43" w:rsidRPr="008C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востребованные виды деятельности это перевозки пассажиров и грузов, автомойки, автосервисы, торговля самостоятельно произведенным товаром, маникюр, педикюр и т.д.</w:t>
      </w:r>
    </w:p>
    <w:p w:rsidR="000C38D9" w:rsidRPr="00067B2B" w:rsidRDefault="000C38D9" w:rsidP="000C38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нового режима:</w:t>
      </w:r>
    </w:p>
    <w:p w:rsidR="000C38D9" w:rsidRPr="00C4519E" w:rsidRDefault="000C38D9" w:rsidP="006E0F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отчетов и деклараций</w:t>
      </w:r>
      <w:r w:rsidR="00C4519E" w:rsidRPr="00C451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доходов ведется автоматически в мобильном приложении.</w:t>
      </w:r>
    </w:p>
    <w:p w:rsidR="000C38D9" w:rsidRPr="00C4519E" w:rsidRDefault="000C38D9" w:rsidP="006E0F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покупать ККТ. Чек можно сформировать в мобильном приложении «Мой налог».</w:t>
      </w:r>
    </w:p>
    <w:p w:rsidR="000C38D9" w:rsidRPr="006E0FA4" w:rsidRDefault="000C38D9" w:rsidP="006E0F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не платить страховые взносы</w:t>
      </w:r>
      <w:r w:rsidR="00C4519E"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4519E"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Пенсионное страхование осуществляется в добровольном порядке. В 2021 году составляют 40 874 руб.</w:t>
      </w:r>
    </w:p>
    <w:p w:rsidR="000C38D9" w:rsidRPr="006E0FA4" w:rsidRDefault="000C38D9" w:rsidP="006E0F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работать без регистрации в качестве ИП. Доход подтверждается справкой из приложения. </w:t>
      </w:r>
    </w:p>
    <w:p w:rsidR="004E6787" w:rsidRPr="006E0FA4" w:rsidRDefault="000C38D9" w:rsidP="006E0F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Предоставляется налоговый вычет</w:t>
      </w:r>
      <w:r w:rsidR="006E0FA4"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 </w:t>
      </w:r>
      <w:r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10 000 рублей. </w:t>
      </w:r>
      <w:r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38D9" w:rsidRPr="006E0FA4" w:rsidRDefault="000C38D9" w:rsidP="006E0F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нужно считать налог к уплате</w:t>
      </w:r>
      <w:r w:rsidR="006E0FA4"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FA4"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начисляется автоматически в приложении.</w:t>
      </w:r>
    </w:p>
    <w:p w:rsidR="000C38D9" w:rsidRPr="006E0FA4" w:rsidRDefault="000C38D9" w:rsidP="000C38D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Выгодные налоговые ставки</w:t>
      </w:r>
      <w:r w:rsidR="006E0FA4"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FA4"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 — с доходов от физлиц. </w:t>
      </w:r>
      <w:r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6% — с доходов от </w:t>
      </w:r>
      <w:proofErr w:type="spellStart"/>
      <w:r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ИП.</w:t>
      </w:r>
      <w:r w:rsidR="006E0FA4"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обязательных платежей нет. </w:t>
      </w:r>
    </w:p>
    <w:p w:rsidR="000C38D9" w:rsidRPr="006E0FA4" w:rsidRDefault="000C38D9" w:rsidP="006E0F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госуслуг. </w:t>
      </w:r>
    </w:p>
    <w:p w:rsidR="000C38D9" w:rsidRPr="006E0FA4" w:rsidRDefault="000C38D9" w:rsidP="006E0F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Совмещение с работой</w:t>
      </w:r>
      <w:r w:rsidR="00FC6AC1"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трудовому договору</w:t>
      </w:r>
      <w:r w:rsid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38D9" w:rsidRDefault="000C38D9" w:rsidP="000C38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подходит этот налоговый режим</w:t>
      </w:r>
    </w:p>
    <w:p w:rsidR="000C38D9" w:rsidRPr="00736BE4" w:rsidRDefault="000C38D9" w:rsidP="00637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</w:t>
      </w:r>
      <w:proofErr w:type="spellEnd"/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), у которых одновременно соблюдаются следующие условия.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привлекают для этой деятельности наемных работников по трудовым договорам.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0C38D9" w:rsidRPr="00736BE4" w:rsidRDefault="000C38D9" w:rsidP="000C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примеров, когда налогоплательщикам (</w:t>
      </w:r>
      <w:proofErr w:type="spellStart"/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подойдет специальный налоговый режим.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Удаленная работа через электронные площадки 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косметических услуг на дому 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Сдача квартиры в аренду посуточно или на долгий срок 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по перевозке пассажиров и грузов 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Продажа продукции собственного производства 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Фото- и видеосъемка на заказ 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мероприятий и праздников 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Юридические консультации и ведение бухгалтерии </w:t>
      </w:r>
    </w:p>
    <w:p w:rsidR="000C38D9" w:rsidRPr="00736BE4" w:rsidRDefault="000C38D9" w:rsidP="000C3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Строительные работы и ремонт помещений </w:t>
      </w:r>
    </w:p>
    <w:p w:rsidR="000C38D9" w:rsidRDefault="000C38D9" w:rsidP="00FC6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от 27.11.2018 № 422-ФЗ.</w:t>
      </w:r>
    </w:p>
    <w:p w:rsidR="00C4519E" w:rsidRDefault="00C4519E" w:rsidP="00C45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 xml:space="preserve">Зарегистрироваться в качестве </w:t>
      </w:r>
      <w:proofErr w:type="spellStart"/>
      <w:r>
        <w:rPr>
          <w:rFonts w:ascii="Rubik" w:hAnsi="Rubik" w:cs="Rubik"/>
          <w:sz w:val="28"/>
          <w:szCs w:val="28"/>
        </w:rPr>
        <w:t>самозанятого</w:t>
      </w:r>
      <w:proofErr w:type="spellEnd"/>
      <w:r>
        <w:rPr>
          <w:rFonts w:ascii="Rubik" w:hAnsi="Rubik" w:cs="Rubik"/>
          <w:sz w:val="28"/>
          <w:szCs w:val="28"/>
        </w:rPr>
        <w:t xml:space="preserve"> можно дистанционно. Прежде </w:t>
      </w:r>
      <w:proofErr w:type="gramStart"/>
      <w:r>
        <w:rPr>
          <w:rFonts w:ascii="Rubik" w:hAnsi="Rubik" w:cs="Rubik"/>
          <w:sz w:val="28"/>
          <w:szCs w:val="28"/>
        </w:rPr>
        <w:t>всего</w:t>
      </w:r>
      <w:proofErr w:type="gramEnd"/>
      <w:r>
        <w:rPr>
          <w:rFonts w:ascii="Rubik" w:hAnsi="Rubik" w:cs="Rubik"/>
          <w:sz w:val="28"/>
          <w:szCs w:val="28"/>
        </w:rPr>
        <w:t xml:space="preserve"> через личный кабинет </w:t>
      </w:r>
      <w:proofErr w:type="spellStart"/>
      <w:r>
        <w:rPr>
          <w:rFonts w:ascii="Rubik" w:hAnsi="Rubik" w:cs="Rubik"/>
          <w:sz w:val="28"/>
          <w:szCs w:val="28"/>
        </w:rPr>
        <w:t>самозанятого</w:t>
      </w:r>
      <w:proofErr w:type="spellEnd"/>
      <w:r>
        <w:rPr>
          <w:rFonts w:ascii="Rubik" w:hAnsi="Rubik" w:cs="Rubik"/>
          <w:sz w:val="28"/>
          <w:szCs w:val="28"/>
        </w:rPr>
        <w:t xml:space="preserve"> на сайте Федеральной налоговой службы (www.nalog.ru). Для этого понадобятся ИНН и пароль, </w:t>
      </w:r>
      <w:r>
        <w:rPr>
          <w:rFonts w:ascii="Rubik" w:hAnsi="Rubik" w:cs="Rubik"/>
          <w:sz w:val="28"/>
          <w:szCs w:val="28"/>
        </w:rPr>
        <w:lastRenderedPageBreak/>
        <w:t xml:space="preserve">который выдают в отделении ФНС. Зайти в личный кабинет можно и с помощью учетной записи на портале госуслуг (www.gosuslugi.ru). Можно пройти регистрацию через мобильное приложение "Мой налог" - оно доступно в </w:t>
      </w:r>
      <w:proofErr w:type="spellStart"/>
      <w:r>
        <w:rPr>
          <w:rFonts w:ascii="Rubik" w:hAnsi="Rubik" w:cs="Rubik"/>
          <w:sz w:val="28"/>
          <w:szCs w:val="28"/>
        </w:rPr>
        <w:t>AppStore</w:t>
      </w:r>
      <w:proofErr w:type="spellEnd"/>
      <w:r>
        <w:rPr>
          <w:rFonts w:ascii="Rubik" w:hAnsi="Rubik" w:cs="Rubik"/>
          <w:sz w:val="28"/>
          <w:szCs w:val="28"/>
        </w:rPr>
        <w:t xml:space="preserve"> или </w:t>
      </w:r>
      <w:proofErr w:type="spellStart"/>
      <w:r>
        <w:rPr>
          <w:rFonts w:ascii="Rubik" w:hAnsi="Rubik" w:cs="Rubik"/>
          <w:sz w:val="28"/>
          <w:szCs w:val="28"/>
        </w:rPr>
        <w:t>GooglePlay</w:t>
      </w:r>
      <w:proofErr w:type="spellEnd"/>
      <w:r>
        <w:rPr>
          <w:rFonts w:ascii="Rubik" w:hAnsi="Rubik" w:cs="Rubik"/>
          <w:sz w:val="28"/>
          <w:szCs w:val="28"/>
        </w:rPr>
        <w:t>. Понадобится только паспорт.</w:t>
      </w:r>
    </w:p>
    <w:p w:rsidR="00C4519E" w:rsidRDefault="00C4519E" w:rsidP="00C353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 xml:space="preserve">Зарегистрироваться также можно с помощью мобильного приложения одного из уполномоченных </w:t>
      </w:r>
      <w:proofErr w:type="gramStart"/>
      <w:r>
        <w:rPr>
          <w:rFonts w:ascii="Rubik" w:hAnsi="Rubik" w:cs="Rubik"/>
          <w:sz w:val="28"/>
          <w:szCs w:val="28"/>
        </w:rPr>
        <w:t>ба</w:t>
      </w:r>
      <w:r w:rsidR="0089387B">
        <w:rPr>
          <w:rFonts w:ascii="Rubik" w:hAnsi="Rubik" w:cs="Rubik"/>
          <w:sz w:val="28"/>
          <w:szCs w:val="28"/>
        </w:rPr>
        <w:t xml:space="preserve"> </w:t>
      </w:r>
      <w:proofErr w:type="spellStart"/>
      <w:r>
        <w:rPr>
          <w:rFonts w:ascii="Rubik" w:hAnsi="Rubik" w:cs="Rubik"/>
          <w:sz w:val="28"/>
          <w:szCs w:val="28"/>
        </w:rPr>
        <w:t>нков</w:t>
      </w:r>
      <w:proofErr w:type="spellEnd"/>
      <w:proofErr w:type="gramEnd"/>
      <w:r>
        <w:rPr>
          <w:rFonts w:ascii="Rubik" w:hAnsi="Rubik" w:cs="Rubik"/>
          <w:sz w:val="28"/>
          <w:szCs w:val="28"/>
        </w:rPr>
        <w:t xml:space="preserve">, осуществляющих информационный обмен с ФНС России. Их список можно найти на сайте ФНС по адресу https://npd.nalog.ru/credit-orgs/. </w:t>
      </w:r>
    </w:p>
    <w:p w:rsidR="00C94044" w:rsidRPr="00C94044" w:rsidRDefault="00C94044" w:rsidP="00C94044">
      <w:pPr>
        <w:autoSpaceDE w:val="0"/>
        <w:autoSpaceDN w:val="0"/>
        <w:adjustRightInd w:val="0"/>
        <w:spacing w:before="280" w:after="0" w:line="240" w:lineRule="auto"/>
        <w:jc w:val="both"/>
        <w:rPr>
          <w:rFonts w:ascii="Rubik" w:hAnsi="Rubik" w:cs="Rubik"/>
          <w:b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Граждане ЕАЭС</w:t>
      </w:r>
      <w:r w:rsidR="00FB3EA5">
        <w:rPr>
          <w:rFonts w:ascii="Rubik" w:hAnsi="Rubik" w:cs="Rubik"/>
          <w:sz w:val="28"/>
          <w:szCs w:val="28"/>
        </w:rPr>
        <w:t xml:space="preserve"> (</w:t>
      </w:r>
      <w:r w:rsidR="00FB3EA5" w:rsidRPr="00736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Беларуси, Армении, Казахстана и Киргизии</w:t>
      </w:r>
      <w:r w:rsidR="00FB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Rubik" w:hAnsi="Rubik" w:cs="Rubik"/>
          <w:sz w:val="28"/>
          <w:szCs w:val="28"/>
        </w:rPr>
        <w:t xml:space="preserve"> могут встать на учет такими же способами, как и граждане РФ, однако </w:t>
      </w:r>
      <w:r w:rsidRPr="00C94044">
        <w:rPr>
          <w:rFonts w:ascii="Rubik" w:hAnsi="Rubik" w:cs="Rubik"/>
          <w:b/>
          <w:sz w:val="28"/>
          <w:szCs w:val="28"/>
        </w:rPr>
        <w:t>не могут подать заявление через приложение "Мой налог".</w:t>
      </w:r>
    </w:p>
    <w:p w:rsidR="00D7778B" w:rsidRPr="00F32EFF" w:rsidRDefault="00D7778B" w:rsidP="00D7778B">
      <w:pPr>
        <w:autoSpaceDE w:val="0"/>
        <w:autoSpaceDN w:val="0"/>
        <w:adjustRightInd w:val="0"/>
        <w:spacing w:before="280" w:after="0"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 xml:space="preserve">Профессиональный доход не может </w:t>
      </w:r>
      <w:r w:rsidRPr="00F32EFF">
        <w:rPr>
          <w:rFonts w:ascii="Rubik" w:hAnsi="Rubik" w:cs="Rubik"/>
          <w:sz w:val="28"/>
          <w:szCs w:val="28"/>
        </w:rPr>
        <w:t xml:space="preserve">превышать </w:t>
      </w:r>
      <w:hyperlink r:id="rId21" w:history="1">
        <w:r w:rsidRPr="00F32EFF">
          <w:rPr>
            <w:rFonts w:ascii="Rubik" w:hAnsi="Rubik" w:cs="Rubik"/>
            <w:sz w:val="28"/>
            <w:szCs w:val="28"/>
          </w:rPr>
          <w:t xml:space="preserve">2,4 </w:t>
        </w:r>
        <w:proofErr w:type="gramStart"/>
        <w:r w:rsidRPr="00F32EFF">
          <w:rPr>
            <w:rFonts w:ascii="Rubik" w:hAnsi="Rubik" w:cs="Rubik"/>
            <w:sz w:val="28"/>
            <w:szCs w:val="28"/>
          </w:rPr>
          <w:t>млн</w:t>
        </w:r>
        <w:proofErr w:type="gramEnd"/>
        <w:r w:rsidRPr="00F32EFF">
          <w:rPr>
            <w:rFonts w:ascii="Rubik" w:hAnsi="Rubik" w:cs="Rubik"/>
            <w:sz w:val="28"/>
            <w:szCs w:val="28"/>
          </w:rPr>
          <w:t xml:space="preserve"> руб. в год</w:t>
        </w:r>
      </w:hyperlink>
      <w:r w:rsidRPr="00F32EFF">
        <w:rPr>
          <w:rFonts w:ascii="Rubik" w:hAnsi="Rubik" w:cs="Rubik"/>
          <w:sz w:val="28"/>
          <w:szCs w:val="28"/>
        </w:rPr>
        <w:t>.</w:t>
      </w:r>
    </w:p>
    <w:p w:rsidR="00C35335" w:rsidRPr="00C35335" w:rsidRDefault="00C35335" w:rsidP="00C353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 w:rsidRPr="00C35335">
        <w:rPr>
          <w:rFonts w:ascii="Rubik" w:hAnsi="Rubik" w:cs="Rubik"/>
          <w:sz w:val="28"/>
          <w:szCs w:val="28"/>
        </w:rPr>
        <w:t xml:space="preserve">Также есть целая категория лиц, которым </w:t>
      </w:r>
      <w:hyperlink r:id="rId22" w:history="1">
        <w:r w:rsidRPr="00C35335">
          <w:rPr>
            <w:rFonts w:ascii="Rubik" w:hAnsi="Rubik" w:cs="Rubik"/>
            <w:sz w:val="28"/>
            <w:szCs w:val="28"/>
          </w:rPr>
          <w:t>Закон</w:t>
        </w:r>
      </w:hyperlink>
      <w:r w:rsidRPr="00C35335">
        <w:rPr>
          <w:rFonts w:ascii="Rubik" w:hAnsi="Rubik" w:cs="Rubik"/>
          <w:sz w:val="28"/>
          <w:szCs w:val="28"/>
        </w:rPr>
        <w:t xml:space="preserve"> запрещает быть </w:t>
      </w:r>
      <w:proofErr w:type="spellStart"/>
      <w:r w:rsidRPr="00C35335">
        <w:rPr>
          <w:rFonts w:ascii="Rubik" w:hAnsi="Rubik" w:cs="Rubik"/>
          <w:sz w:val="28"/>
          <w:szCs w:val="28"/>
        </w:rPr>
        <w:t>самозанятыми</w:t>
      </w:r>
      <w:proofErr w:type="spellEnd"/>
      <w:r w:rsidRPr="00C35335">
        <w:rPr>
          <w:rFonts w:ascii="Rubik" w:hAnsi="Rubik" w:cs="Rubik"/>
          <w:sz w:val="28"/>
          <w:szCs w:val="28"/>
        </w:rPr>
        <w:t xml:space="preserve">. </w:t>
      </w:r>
      <w:proofErr w:type="gramStart"/>
      <w:r w:rsidRPr="00C35335">
        <w:rPr>
          <w:rFonts w:ascii="Rubik" w:hAnsi="Rubik" w:cs="Rubik"/>
          <w:sz w:val="28"/>
          <w:szCs w:val="28"/>
        </w:rPr>
        <w:t>Это</w:t>
      </w:r>
      <w:proofErr w:type="gramEnd"/>
      <w:r w:rsidRPr="00C35335">
        <w:rPr>
          <w:rFonts w:ascii="Rubik" w:hAnsi="Rubik" w:cs="Rubik"/>
          <w:sz w:val="28"/>
          <w:szCs w:val="28"/>
        </w:rPr>
        <w:t xml:space="preserve"> прежде всего госслужащие - они вообще не могут заниматься бизнесом.</w:t>
      </w:r>
      <w:r>
        <w:rPr>
          <w:rFonts w:ascii="Rubik" w:hAnsi="Rubik" w:cs="Rubik"/>
          <w:sz w:val="28"/>
          <w:szCs w:val="28"/>
        </w:rPr>
        <w:t xml:space="preserve"> Исключение составляет сдача в аренду жилых помещений.</w:t>
      </w:r>
      <w:r w:rsidRPr="00C35335">
        <w:rPr>
          <w:rFonts w:ascii="Rubik" w:hAnsi="Rubik" w:cs="Rubik"/>
          <w:sz w:val="28"/>
          <w:szCs w:val="28"/>
        </w:rPr>
        <w:t xml:space="preserve"> За ними идут продавцы изделий, требующих специальной маркировки: алкоголя, сигарет, лотерейных билетов, изделий из меха и кожи и т.д. </w:t>
      </w:r>
      <w:proofErr w:type="spellStart"/>
      <w:r w:rsidRPr="00C35335">
        <w:rPr>
          <w:rFonts w:ascii="Rubik" w:hAnsi="Rubik" w:cs="Rubik"/>
          <w:sz w:val="28"/>
          <w:szCs w:val="28"/>
        </w:rPr>
        <w:t>Самозанятость</w:t>
      </w:r>
      <w:proofErr w:type="spellEnd"/>
      <w:r w:rsidRPr="00C35335">
        <w:rPr>
          <w:rFonts w:ascii="Rubik" w:hAnsi="Rubik" w:cs="Rubik"/>
          <w:sz w:val="28"/>
          <w:szCs w:val="28"/>
        </w:rPr>
        <w:t xml:space="preserve"> также </w:t>
      </w:r>
      <w:proofErr w:type="gramStart"/>
      <w:r w:rsidRPr="00C35335">
        <w:rPr>
          <w:rFonts w:ascii="Rubik" w:hAnsi="Rubik" w:cs="Rubik"/>
          <w:sz w:val="28"/>
          <w:szCs w:val="28"/>
        </w:rPr>
        <w:t>запрещена</w:t>
      </w:r>
      <w:proofErr w:type="gramEnd"/>
      <w:r w:rsidRPr="00C35335">
        <w:rPr>
          <w:rFonts w:ascii="Rubik" w:hAnsi="Rubik" w:cs="Rubik"/>
          <w:sz w:val="28"/>
          <w:szCs w:val="28"/>
        </w:rPr>
        <w:t xml:space="preserve"> адвокатам, частным нотариусам, арбитражным управляющим, медиаторам и оценщикам, но только по основной специальности. Если нотариус, к примеру, в свободное время шьет мягкие игрушки на продажу - он может оформить эту работу как </w:t>
      </w:r>
      <w:proofErr w:type="spellStart"/>
      <w:r w:rsidRPr="00C35335">
        <w:rPr>
          <w:rFonts w:ascii="Rubik" w:hAnsi="Rubik" w:cs="Rubik"/>
          <w:sz w:val="28"/>
          <w:szCs w:val="28"/>
        </w:rPr>
        <w:t>самозанятость</w:t>
      </w:r>
      <w:proofErr w:type="spellEnd"/>
      <w:r w:rsidRPr="00C35335">
        <w:rPr>
          <w:rFonts w:ascii="Rubik" w:hAnsi="Rubik" w:cs="Rubik"/>
          <w:sz w:val="28"/>
          <w:szCs w:val="28"/>
        </w:rPr>
        <w:t>.</w:t>
      </w:r>
    </w:p>
    <w:p w:rsidR="00C35335" w:rsidRDefault="00C35335" w:rsidP="00C35335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 w:rsidRPr="00C35335">
        <w:rPr>
          <w:rFonts w:ascii="Rubik" w:hAnsi="Rubik" w:cs="Rubik"/>
          <w:sz w:val="28"/>
          <w:szCs w:val="28"/>
        </w:rPr>
        <w:t xml:space="preserve">Не могут стать </w:t>
      </w:r>
      <w:proofErr w:type="spellStart"/>
      <w:r w:rsidRPr="00C35335">
        <w:rPr>
          <w:rFonts w:ascii="Rubik" w:hAnsi="Rubik" w:cs="Rubik"/>
          <w:sz w:val="28"/>
          <w:szCs w:val="28"/>
        </w:rPr>
        <w:t>самозанятыми</w:t>
      </w:r>
      <w:proofErr w:type="spellEnd"/>
      <w:r w:rsidRPr="00C35335">
        <w:rPr>
          <w:rFonts w:ascii="Rubik" w:hAnsi="Rubik" w:cs="Rubik"/>
          <w:sz w:val="28"/>
          <w:szCs w:val="28"/>
        </w:rPr>
        <w:t xml:space="preserve"> </w:t>
      </w:r>
      <w:r>
        <w:rPr>
          <w:rFonts w:ascii="Rubik" w:hAnsi="Rubik" w:cs="Rubik"/>
          <w:sz w:val="28"/>
          <w:szCs w:val="28"/>
        </w:rPr>
        <w:t xml:space="preserve">лица, применяющие иные специальные налоговые режимы, а также </w:t>
      </w:r>
      <w:r w:rsidRPr="00C35335">
        <w:rPr>
          <w:rFonts w:ascii="Rubik" w:hAnsi="Rubik" w:cs="Rubik"/>
          <w:sz w:val="28"/>
          <w:szCs w:val="28"/>
        </w:rPr>
        <w:t xml:space="preserve">посредники и агенты, продавцы чужой продукции, люди, занятые добычей полезных ископаемых или сдающие нежилые помещения - мастерские, гаражи, апартаменты и пр. А вот те, кто сдает внаем жилье, вполне могут платить НПД вместо подоходного налога. </w:t>
      </w:r>
    </w:p>
    <w:p w:rsidR="00C35335" w:rsidRPr="00C35335" w:rsidRDefault="00C35335" w:rsidP="00C35335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 w:rsidRPr="00C35335">
        <w:rPr>
          <w:rFonts w:ascii="Rubik" w:hAnsi="Rubik" w:cs="Rubik"/>
          <w:sz w:val="28"/>
          <w:szCs w:val="28"/>
        </w:rPr>
        <w:t xml:space="preserve">Особая категория - курьеры. Они могут зарегистрироваться как </w:t>
      </w:r>
      <w:proofErr w:type="spellStart"/>
      <w:r w:rsidRPr="00C35335">
        <w:rPr>
          <w:rFonts w:ascii="Rubik" w:hAnsi="Rubik" w:cs="Rubik"/>
          <w:sz w:val="28"/>
          <w:szCs w:val="28"/>
        </w:rPr>
        <w:t>самозанятые</w:t>
      </w:r>
      <w:proofErr w:type="spellEnd"/>
      <w:r w:rsidRPr="00C35335">
        <w:rPr>
          <w:rFonts w:ascii="Rubik" w:hAnsi="Rubik" w:cs="Rubik"/>
          <w:sz w:val="28"/>
          <w:szCs w:val="28"/>
        </w:rPr>
        <w:t>, только если развозят уже оплаченные товары и получают деньги только за транспортировку. Или имеют кассовый аппарат от организации, товар которой они доставляют.</w:t>
      </w:r>
    </w:p>
    <w:p w:rsidR="00D7778B" w:rsidRDefault="00D7778B" w:rsidP="00D7778B">
      <w:pPr>
        <w:autoSpaceDE w:val="0"/>
        <w:autoSpaceDN w:val="0"/>
        <w:adjustRightInd w:val="0"/>
        <w:spacing w:before="280" w:after="0"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 xml:space="preserve">Нельзя платить НПД, если заказчик работ или услуг - нынешний работодатель или работодатель, от которого человек уволился меньше двух лет назад. С таких доходов заказчик должен платить НДФЛ и взносы. </w:t>
      </w:r>
    </w:p>
    <w:p w:rsidR="00D7778B" w:rsidRDefault="00D7778B" w:rsidP="00D77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ubik" w:hAnsi="Rubik" w:cs="Rubik"/>
          <w:sz w:val="28"/>
          <w:szCs w:val="28"/>
        </w:rPr>
      </w:pPr>
    </w:p>
    <w:p w:rsidR="00C94044" w:rsidRDefault="007A030E" w:rsidP="00D7778B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О</w:t>
      </w:r>
      <w:r w:rsidR="00C94044">
        <w:rPr>
          <w:rFonts w:ascii="Rubik" w:hAnsi="Rubik" w:cs="Rubik"/>
          <w:sz w:val="28"/>
          <w:szCs w:val="28"/>
        </w:rPr>
        <w:t>рганизаци</w:t>
      </w:r>
      <w:r>
        <w:rPr>
          <w:rFonts w:ascii="Rubik" w:hAnsi="Rubik" w:cs="Rubik"/>
          <w:sz w:val="28"/>
          <w:szCs w:val="28"/>
        </w:rPr>
        <w:t>и</w:t>
      </w:r>
      <w:r w:rsidR="00C94044">
        <w:rPr>
          <w:rFonts w:ascii="Rubik" w:hAnsi="Rubik" w:cs="Rubik"/>
          <w:sz w:val="28"/>
          <w:szCs w:val="28"/>
        </w:rPr>
        <w:t>,</w:t>
      </w:r>
      <w:r>
        <w:rPr>
          <w:rFonts w:ascii="Rubik" w:hAnsi="Rubik" w:cs="Rubik"/>
          <w:sz w:val="28"/>
          <w:szCs w:val="28"/>
        </w:rPr>
        <w:t xml:space="preserve"> работающие с </w:t>
      </w:r>
      <w:proofErr w:type="spellStart"/>
      <w:r>
        <w:rPr>
          <w:rFonts w:ascii="Rubik" w:hAnsi="Rubik" w:cs="Rubik"/>
          <w:sz w:val="28"/>
          <w:szCs w:val="28"/>
        </w:rPr>
        <w:t>самозанятыми</w:t>
      </w:r>
      <w:proofErr w:type="spellEnd"/>
      <w:r>
        <w:rPr>
          <w:rFonts w:ascii="Rubik" w:hAnsi="Rubik" w:cs="Rubik"/>
          <w:sz w:val="28"/>
          <w:szCs w:val="28"/>
        </w:rPr>
        <w:t xml:space="preserve"> </w:t>
      </w:r>
      <w:r w:rsidR="004E6787">
        <w:rPr>
          <w:rFonts w:ascii="Rubik" w:hAnsi="Rubik" w:cs="Rubik"/>
          <w:sz w:val="28"/>
          <w:szCs w:val="28"/>
        </w:rPr>
        <w:t>могут учесть в расходах</w:t>
      </w:r>
      <w:r w:rsidR="00C94044">
        <w:rPr>
          <w:rFonts w:ascii="Rubik" w:hAnsi="Rubik" w:cs="Rubik"/>
          <w:sz w:val="28"/>
          <w:szCs w:val="28"/>
        </w:rPr>
        <w:t xml:space="preserve"> </w:t>
      </w:r>
      <w:r w:rsidR="004E6787">
        <w:rPr>
          <w:rFonts w:ascii="Rubik" w:hAnsi="Rubik" w:cs="Rubik"/>
          <w:sz w:val="28"/>
          <w:szCs w:val="28"/>
        </w:rPr>
        <w:t xml:space="preserve">выплаченные им суммы, согласно </w:t>
      </w:r>
      <w:r w:rsidR="00C94044">
        <w:rPr>
          <w:rFonts w:ascii="Rubik" w:hAnsi="Rubik" w:cs="Rubik"/>
          <w:sz w:val="28"/>
          <w:szCs w:val="28"/>
        </w:rPr>
        <w:t xml:space="preserve"> </w:t>
      </w:r>
      <w:hyperlink r:id="rId23" w:history="1">
        <w:proofErr w:type="gramStart"/>
        <w:r w:rsidR="00C94044" w:rsidRPr="004E6787">
          <w:rPr>
            <w:rFonts w:ascii="Rubik" w:hAnsi="Rubik" w:cs="Rubik"/>
            <w:sz w:val="28"/>
            <w:szCs w:val="28"/>
          </w:rPr>
          <w:t>чек</w:t>
        </w:r>
      </w:hyperlink>
      <w:r w:rsidR="004E6787" w:rsidRPr="004E6787">
        <w:rPr>
          <w:rFonts w:ascii="Rubik" w:hAnsi="Rubik" w:cs="Rubik"/>
          <w:sz w:val="28"/>
          <w:szCs w:val="28"/>
        </w:rPr>
        <w:t>ов</w:t>
      </w:r>
      <w:proofErr w:type="gramEnd"/>
      <w:r w:rsidR="00C94044" w:rsidRPr="004E6787">
        <w:rPr>
          <w:rFonts w:ascii="Rubik" w:hAnsi="Rubik" w:cs="Rubik"/>
          <w:sz w:val="28"/>
          <w:szCs w:val="28"/>
        </w:rPr>
        <w:t xml:space="preserve"> </w:t>
      </w:r>
      <w:r w:rsidR="00C94044">
        <w:rPr>
          <w:rFonts w:ascii="Rubik" w:hAnsi="Rubik" w:cs="Rubik"/>
          <w:sz w:val="28"/>
          <w:szCs w:val="28"/>
        </w:rPr>
        <w:t>из приложения "Мой налог"</w:t>
      </w:r>
      <w:r w:rsidR="004E6787">
        <w:rPr>
          <w:rFonts w:ascii="Rubik" w:hAnsi="Rubik" w:cs="Rubik"/>
          <w:sz w:val="28"/>
          <w:szCs w:val="28"/>
        </w:rPr>
        <w:t>.</w:t>
      </w:r>
      <w:r w:rsidR="00C94044">
        <w:rPr>
          <w:rFonts w:ascii="Rubik" w:hAnsi="Rubik" w:cs="Rubik"/>
          <w:sz w:val="28"/>
          <w:szCs w:val="28"/>
        </w:rPr>
        <w:t xml:space="preserve"> НДФЛ и взносы </w:t>
      </w:r>
      <w:r w:rsidR="004E6787">
        <w:rPr>
          <w:rFonts w:ascii="Rubik" w:hAnsi="Rubik" w:cs="Rubik"/>
          <w:sz w:val="28"/>
          <w:szCs w:val="28"/>
        </w:rPr>
        <w:t xml:space="preserve">при этом </w:t>
      </w:r>
      <w:r w:rsidR="00C94044">
        <w:rPr>
          <w:rFonts w:ascii="Rubik" w:hAnsi="Rubik" w:cs="Rubik"/>
          <w:sz w:val="28"/>
          <w:szCs w:val="28"/>
        </w:rPr>
        <w:t>начислять не н</w:t>
      </w:r>
      <w:r w:rsidR="004E6787">
        <w:rPr>
          <w:rFonts w:ascii="Rubik" w:hAnsi="Rubik" w:cs="Rubik"/>
          <w:sz w:val="28"/>
          <w:szCs w:val="28"/>
        </w:rPr>
        <w:t>ужно</w:t>
      </w:r>
      <w:r w:rsidR="00C94044">
        <w:rPr>
          <w:rFonts w:ascii="Rubik" w:hAnsi="Rubik" w:cs="Rubik"/>
          <w:sz w:val="28"/>
          <w:szCs w:val="28"/>
        </w:rPr>
        <w:t>.</w:t>
      </w:r>
    </w:p>
    <w:p w:rsidR="00D7778B" w:rsidRPr="00C94044" w:rsidRDefault="00C94044" w:rsidP="00D777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lastRenderedPageBreak/>
        <w:t xml:space="preserve">Если </w:t>
      </w:r>
      <w:r w:rsidR="00D7778B">
        <w:rPr>
          <w:rFonts w:ascii="Rubik" w:hAnsi="Rubik" w:cs="Rubik"/>
          <w:sz w:val="28"/>
          <w:szCs w:val="28"/>
        </w:rPr>
        <w:t>ИП применяет УСН</w:t>
      </w:r>
      <w:r w:rsidR="004E6787">
        <w:rPr>
          <w:rFonts w:ascii="Rubik" w:hAnsi="Rubik" w:cs="Rubik"/>
          <w:sz w:val="28"/>
          <w:szCs w:val="28"/>
        </w:rPr>
        <w:t xml:space="preserve"> или</w:t>
      </w:r>
      <w:r w:rsidR="00D7778B">
        <w:rPr>
          <w:rFonts w:ascii="Rubik" w:hAnsi="Rubik" w:cs="Rubik"/>
          <w:sz w:val="28"/>
          <w:szCs w:val="28"/>
        </w:rPr>
        <w:t xml:space="preserve"> ЕСХН</w:t>
      </w:r>
      <w:r w:rsidR="004E6787">
        <w:rPr>
          <w:rFonts w:ascii="Rubik" w:hAnsi="Rubik" w:cs="Rubik"/>
          <w:sz w:val="28"/>
          <w:szCs w:val="28"/>
        </w:rPr>
        <w:t>,</w:t>
      </w:r>
      <w:r w:rsidR="00D7778B">
        <w:rPr>
          <w:rFonts w:ascii="Rubik" w:hAnsi="Rubik" w:cs="Rubik"/>
          <w:sz w:val="28"/>
          <w:szCs w:val="28"/>
        </w:rPr>
        <w:t xml:space="preserve"> то в течение месяца после постановки на учет в качестве</w:t>
      </w:r>
      <w:r w:rsidR="004E6787">
        <w:rPr>
          <w:rFonts w:ascii="Rubik" w:hAnsi="Rubik" w:cs="Rubik"/>
          <w:sz w:val="28"/>
          <w:szCs w:val="28"/>
        </w:rPr>
        <w:t xml:space="preserve"> налогоплательщика</w:t>
      </w:r>
      <w:r w:rsidR="00D7778B">
        <w:rPr>
          <w:rFonts w:ascii="Rubik" w:hAnsi="Rubik" w:cs="Rubik"/>
          <w:sz w:val="28"/>
          <w:szCs w:val="28"/>
        </w:rPr>
        <w:t xml:space="preserve"> НПД</w:t>
      </w:r>
      <w:r w:rsidR="004E6787">
        <w:rPr>
          <w:rFonts w:ascii="Rubik" w:hAnsi="Rubik" w:cs="Rubik"/>
          <w:sz w:val="28"/>
          <w:szCs w:val="28"/>
        </w:rPr>
        <w:t>,</w:t>
      </w:r>
      <w:r w:rsidR="00D7778B">
        <w:rPr>
          <w:rFonts w:ascii="Rubik" w:hAnsi="Rubik" w:cs="Rubik"/>
          <w:sz w:val="28"/>
          <w:szCs w:val="28"/>
        </w:rPr>
        <w:t xml:space="preserve"> он обязан направить в налоговый орган уведомление о прекращении применения указанных режимов налогообложения. ИП, применяющие патентную систему налогообложения</w:t>
      </w:r>
      <w:r>
        <w:rPr>
          <w:rFonts w:ascii="Rubik" w:hAnsi="Rubik" w:cs="Rubik"/>
          <w:sz w:val="28"/>
          <w:szCs w:val="28"/>
        </w:rPr>
        <w:t>,</w:t>
      </w:r>
      <w:r w:rsidR="00D7778B">
        <w:rPr>
          <w:rFonts w:ascii="Rubik" w:hAnsi="Rubik" w:cs="Rubik"/>
          <w:sz w:val="28"/>
          <w:szCs w:val="28"/>
        </w:rPr>
        <w:t xml:space="preserve"> вправе встать на учет в качестве НПД только после окончания действия </w:t>
      </w:r>
      <w:hyperlink r:id="rId24" w:history="1">
        <w:r w:rsidR="00D7778B" w:rsidRPr="00C94044">
          <w:rPr>
            <w:rFonts w:ascii="Rubik" w:hAnsi="Rubik" w:cs="Rubik"/>
            <w:sz w:val="28"/>
            <w:szCs w:val="28"/>
          </w:rPr>
          <w:t>патента</w:t>
        </w:r>
      </w:hyperlink>
      <w:r w:rsidR="00D7778B" w:rsidRPr="00C94044">
        <w:rPr>
          <w:rFonts w:ascii="Rubik" w:hAnsi="Rubik" w:cs="Rubik"/>
          <w:sz w:val="28"/>
          <w:szCs w:val="28"/>
        </w:rPr>
        <w:t xml:space="preserve"> либо после </w:t>
      </w:r>
      <w:hyperlink r:id="rId25" w:history="1">
        <w:r w:rsidR="00D7778B" w:rsidRPr="00C94044">
          <w:rPr>
            <w:rFonts w:ascii="Rubik" w:hAnsi="Rubik" w:cs="Rubik"/>
            <w:sz w:val="28"/>
            <w:szCs w:val="28"/>
          </w:rPr>
          <w:t>уведомления</w:t>
        </w:r>
      </w:hyperlink>
      <w:r w:rsidR="00D7778B" w:rsidRPr="00C94044">
        <w:rPr>
          <w:rFonts w:ascii="Rubik" w:hAnsi="Rubik" w:cs="Rubik"/>
          <w:sz w:val="28"/>
          <w:szCs w:val="28"/>
        </w:rPr>
        <w:t xml:space="preserve"> им налогового органа о прекращении такой деятельности.</w:t>
      </w:r>
    </w:p>
    <w:p w:rsidR="00D7778B" w:rsidRDefault="00D7778B" w:rsidP="00D7778B">
      <w:pPr>
        <w:autoSpaceDE w:val="0"/>
        <w:autoSpaceDN w:val="0"/>
        <w:adjustRightInd w:val="0"/>
        <w:spacing w:before="280" w:after="0"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Убедиться в том, что физлицо - плательщик НПД, можно на сайте ФНС.</w:t>
      </w:r>
    </w:p>
    <w:p w:rsidR="00C94044" w:rsidRDefault="00C94044" w:rsidP="00C94044">
      <w:pPr>
        <w:autoSpaceDE w:val="0"/>
        <w:autoSpaceDN w:val="0"/>
        <w:adjustRightInd w:val="0"/>
        <w:spacing w:after="0" w:line="240" w:lineRule="auto"/>
        <w:outlineLvl w:val="0"/>
        <w:rPr>
          <w:rFonts w:ascii="Rubik" w:hAnsi="Rubik" w:cs="Rubik"/>
          <w:b/>
          <w:bCs/>
          <w:sz w:val="32"/>
          <w:szCs w:val="32"/>
        </w:rPr>
      </w:pPr>
    </w:p>
    <w:p w:rsidR="00C94044" w:rsidRDefault="00C94044" w:rsidP="00C94044">
      <w:pPr>
        <w:autoSpaceDE w:val="0"/>
        <w:autoSpaceDN w:val="0"/>
        <w:adjustRightInd w:val="0"/>
        <w:spacing w:after="0" w:line="240" w:lineRule="auto"/>
        <w:outlineLvl w:val="0"/>
        <w:rPr>
          <w:rFonts w:ascii="Rubik" w:hAnsi="Rubik" w:cs="Rubik"/>
          <w:sz w:val="32"/>
          <w:szCs w:val="32"/>
        </w:rPr>
      </w:pPr>
      <w:r>
        <w:rPr>
          <w:rFonts w:ascii="Rubik" w:hAnsi="Rubik" w:cs="Rubik"/>
          <w:b/>
          <w:bCs/>
          <w:sz w:val="32"/>
          <w:szCs w:val="32"/>
        </w:rPr>
        <w:t>Как определяется сумма налога к уплате</w:t>
      </w:r>
    </w:p>
    <w:p w:rsidR="00C94044" w:rsidRDefault="00C94044" w:rsidP="00C94044">
      <w:pPr>
        <w:autoSpaceDE w:val="0"/>
        <w:autoSpaceDN w:val="0"/>
        <w:adjustRightInd w:val="0"/>
        <w:spacing w:before="280" w:after="0"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Доходы определяются с каждой операции, облагаемой налогом. При получении денежных средств налогоплательщик должен передать сведения о произведенных расчетах в налоговый орган через приложение "Мой налог" или через оператора либо кредитную организацию.</w:t>
      </w:r>
    </w:p>
    <w:p w:rsidR="00C94044" w:rsidRDefault="00C94044" w:rsidP="00C94044">
      <w:pPr>
        <w:autoSpaceDE w:val="0"/>
        <w:autoSpaceDN w:val="0"/>
        <w:adjustRightInd w:val="0"/>
        <w:spacing w:before="280" w:after="0"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Если налогоплательщик использует в расчетах посредников, то сведения о каждой операции или сводные данные за месяц нужно передать в инспекцию не позднее 9-го числа следующего месяца. Посредник может сам подать в налоговый орган данные о расчетах с применением ККТ, тогда в приложении "Мой налог" отчитываться по таким операциям не нужно (</w:t>
      </w:r>
      <w:hyperlink r:id="rId26" w:history="1">
        <w:r>
          <w:rPr>
            <w:rFonts w:ascii="Rubik" w:hAnsi="Rubik" w:cs="Rubik"/>
            <w:color w:val="0000FF"/>
            <w:sz w:val="28"/>
            <w:szCs w:val="28"/>
          </w:rPr>
          <w:t>ч. 2 ст. 14</w:t>
        </w:r>
      </w:hyperlink>
      <w:r>
        <w:rPr>
          <w:rFonts w:ascii="Rubik" w:hAnsi="Rubik" w:cs="Rubik"/>
          <w:sz w:val="28"/>
          <w:szCs w:val="28"/>
        </w:rPr>
        <w:t xml:space="preserve"> Закона от 27.11.2018 N 422-ФЗ).</w:t>
      </w:r>
    </w:p>
    <w:p w:rsidR="00C94044" w:rsidRDefault="00C94044" w:rsidP="00C94044">
      <w:pPr>
        <w:autoSpaceDE w:val="0"/>
        <w:autoSpaceDN w:val="0"/>
        <w:adjustRightInd w:val="0"/>
        <w:spacing w:before="280" w:after="0"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Если налогоплательщик возвратит суммы, полученные в счет оплаты (аванса), доходы уменьшаются на сумму возврата в том периоде, в котором получен доход (</w:t>
      </w:r>
      <w:hyperlink r:id="rId27" w:history="1">
        <w:r>
          <w:rPr>
            <w:rFonts w:ascii="Rubik" w:hAnsi="Rubik" w:cs="Rubik"/>
            <w:color w:val="0000FF"/>
            <w:sz w:val="28"/>
            <w:szCs w:val="28"/>
          </w:rPr>
          <w:t>ч. 3 ст. 8</w:t>
        </w:r>
      </w:hyperlink>
      <w:r>
        <w:rPr>
          <w:rFonts w:ascii="Rubik" w:hAnsi="Rubik" w:cs="Rubik"/>
          <w:sz w:val="28"/>
          <w:szCs w:val="28"/>
        </w:rPr>
        <w:t xml:space="preserve"> Закона от 27.11.2018 N 422-ФЗ).</w:t>
      </w:r>
    </w:p>
    <w:p w:rsidR="00C94044" w:rsidRDefault="00C94044" w:rsidP="00C94044">
      <w:pPr>
        <w:autoSpaceDE w:val="0"/>
        <w:autoSpaceDN w:val="0"/>
        <w:adjustRightInd w:val="0"/>
        <w:spacing w:before="280" w:after="0"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Сумму налога не нужно считать самому, она определяется налоговым органом. После этого не позднее 12-го числа месяца, следующего за истекшим месяцем, придет уведомление в приложении "Мой налог" с суммой налога и реквизитами для его уплаты</w:t>
      </w:r>
      <w:r w:rsidR="00B61ACF">
        <w:rPr>
          <w:rFonts w:ascii="Rubik" w:hAnsi="Rubik" w:cs="Rubik"/>
          <w:sz w:val="28"/>
          <w:szCs w:val="28"/>
        </w:rPr>
        <w:t>. До 25 числа следующего за отчетным необходимо заплатить налог удобным способом.</w:t>
      </w:r>
      <w:r>
        <w:rPr>
          <w:rFonts w:ascii="Rubik" w:hAnsi="Rubik" w:cs="Rubik"/>
          <w:sz w:val="28"/>
          <w:szCs w:val="28"/>
        </w:rPr>
        <w:t xml:space="preserve"> </w:t>
      </w:r>
    </w:p>
    <w:p w:rsidR="00B61ACF" w:rsidRDefault="00B61ACF" w:rsidP="00063DCA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8"/>
          <w:szCs w:val="28"/>
        </w:rPr>
      </w:pPr>
    </w:p>
    <w:p w:rsidR="00063DCA" w:rsidRDefault="00063DCA" w:rsidP="00063DCA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8"/>
          <w:szCs w:val="28"/>
        </w:rPr>
      </w:pPr>
      <w:r w:rsidRPr="00063DCA">
        <w:rPr>
          <w:rFonts w:ascii="Rubik" w:hAnsi="Rubik" w:cs="Rubik"/>
          <w:sz w:val="28"/>
          <w:szCs w:val="28"/>
        </w:rPr>
        <w:t>НПД уменьшается  на сумму налогового вычета в размере не более 10 000 рублей, рассчитанную нарастающим итогом</w:t>
      </w:r>
      <w:r>
        <w:rPr>
          <w:rFonts w:ascii="Rubik" w:hAnsi="Rubik" w:cs="Rubik"/>
          <w:sz w:val="28"/>
          <w:szCs w:val="28"/>
        </w:rPr>
        <w:t>.</w:t>
      </w:r>
    </w:p>
    <w:p w:rsidR="00063DCA" w:rsidRDefault="00063DCA" w:rsidP="00063DCA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Уменьшение суммы налога на сумму налогового вычета осуществляется налоговым органом самостоятельно.</w:t>
      </w:r>
    </w:p>
    <w:p w:rsidR="00063DCA" w:rsidRDefault="00063DCA" w:rsidP="00063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Сумма налогового вычета, на которую может быть уменьшена сумма налога, определяется в следующем порядке (</w:t>
      </w:r>
      <w:hyperlink r:id="rId28" w:history="1">
        <w:r>
          <w:rPr>
            <w:rFonts w:ascii="Rubik" w:hAnsi="Rubik" w:cs="Rubik"/>
            <w:color w:val="0000FF"/>
            <w:sz w:val="28"/>
            <w:szCs w:val="28"/>
          </w:rPr>
          <w:t>ч. 2 ст. 12</w:t>
        </w:r>
      </w:hyperlink>
      <w:r>
        <w:rPr>
          <w:rFonts w:ascii="Rubik" w:hAnsi="Rubik" w:cs="Rubik"/>
          <w:sz w:val="28"/>
          <w:szCs w:val="28"/>
        </w:rPr>
        <w:t xml:space="preserve"> Закона N 422-ФЗ):</w:t>
      </w:r>
    </w:p>
    <w:p w:rsidR="00063DCA" w:rsidRDefault="00063DCA" w:rsidP="00063D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1) в отношении налога, исчисленного по налоговой ставке 4%, - в размере 1% налоговой базы;</w:t>
      </w:r>
    </w:p>
    <w:p w:rsidR="00063DCA" w:rsidRDefault="00063DCA" w:rsidP="00063D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lastRenderedPageBreak/>
        <w:t>2) в отношении налога, исчисленного по налоговой ставке 6%, - в размере 2% налоговой базы.</w:t>
      </w:r>
    </w:p>
    <w:p w:rsidR="00063DCA" w:rsidRPr="00063DCA" w:rsidRDefault="00063DCA" w:rsidP="00063DCA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28"/>
          <w:szCs w:val="28"/>
        </w:rPr>
      </w:pPr>
      <w:r w:rsidRPr="00063DCA">
        <w:rPr>
          <w:rFonts w:ascii="Rubik" w:hAnsi="Rubik" w:cs="Rubik"/>
          <w:sz w:val="28"/>
          <w:szCs w:val="28"/>
        </w:rPr>
        <w:t xml:space="preserve"> </w:t>
      </w:r>
      <w:r w:rsidR="00A4504B">
        <w:rPr>
          <w:rFonts w:ascii="Rubik" w:hAnsi="Rubik" w:cs="Rubik"/>
          <w:sz w:val="28"/>
          <w:szCs w:val="28"/>
        </w:rPr>
        <w:t>Например, вы предоставляете в аренду квартиру за 20 000 руб. в месяц физическому лицу. Налог составит 20 000*4%= 800 руб. Налоговый вычет 20 000*1%= 200 руб. К уплате – 600 руб. (800-200).</w:t>
      </w:r>
      <w:r w:rsidR="00C77D57">
        <w:rPr>
          <w:rFonts w:ascii="Rubik" w:hAnsi="Rubik" w:cs="Rubik"/>
          <w:sz w:val="28"/>
          <w:szCs w:val="28"/>
        </w:rPr>
        <w:t xml:space="preserve"> </w:t>
      </w:r>
    </w:p>
    <w:p w:rsidR="00C94044" w:rsidRDefault="00C94044" w:rsidP="00B61ACF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Кроме того, налогоплательщик может сформировать справку о состоянии расчетов (доходах) по НПД в мобильном приложении "Мой налог" или в веб-</w:t>
      </w:r>
      <w:r w:rsidRPr="007A030E">
        <w:rPr>
          <w:rFonts w:ascii="Rubik" w:hAnsi="Rubik" w:cs="Rubik"/>
          <w:sz w:val="28"/>
          <w:szCs w:val="28"/>
        </w:rPr>
        <w:t>кабинете "Мой налог" на сайте www.npd.nalog.ru</w:t>
      </w:r>
      <w:r w:rsidR="008C1C43">
        <w:rPr>
          <w:rFonts w:ascii="Rubik" w:hAnsi="Rubik" w:cs="Rubik"/>
          <w:sz w:val="28"/>
          <w:szCs w:val="28"/>
        </w:rPr>
        <w:t>.</w:t>
      </w:r>
      <w:r w:rsidRPr="007A030E">
        <w:rPr>
          <w:rFonts w:ascii="Rubik" w:hAnsi="Rubik" w:cs="Rubik"/>
          <w:sz w:val="28"/>
          <w:szCs w:val="28"/>
        </w:rPr>
        <w:t xml:space="preserve"> Из нее можно узнать о сумме доходов и </w:t>
      </w:r>
      <w:hyperlink r:id="rId29" w:history="1">
        <w:r w:rsidRPr="007A030E">
          <w:rPr>
            <w:rFonts w:ascii="Rubik" w:hAnsi="Rubik" w:cs="Rubik"/>
            <w:sz w:val="28"/>
            <w:szCs w:val="28"/>
          </w:rPr>
          <w:t>исчисленном налоге</w:t>
        </w:r>
      </w:hyperlink>
      <w:r w:rsidRPr="007A030E">
        <w:rPr>
          <w:rFonts w:ascii="Rubik" w:hAnsi="Rubik" w:cs="Rubik"/>
          <w:sz w:val="28"/>
          <w:szCs w:val="28"/>
        </w:rPr>
        <w:t>.</w:t>
      </w:r>
    </w:p>
    <w:p w:rsidR="00B61ACF" w:rsidRDefault="008C1C43" w:rsidP="00B61A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Хочу также сказать, что с</w:t>
      </w:r>
      <w:r w:rsidR="00B61ACF">
        <w:rPr>
          <w:rFonts w:ascii="Rubik" w:hAnsi="Rubik" w:cs="Rubik"/>
          <w:sz w:val="28"/>
          <w:szCs w:val="28"/>
        </w:rPr>
        <w:t xml:space="preserve"> 2020 года </w:t>
      </w:r>
      <w:proofErr w:type="spellStart"/>
      <w:r w:rsidR="00B61ACF">
        <w:rPr>
          <w:rFonts w:ascii="Rubik" w:hAnsi="Rubik" w:cs="Rubik"/>
          <w:sz w:val="28"/>
          <w:szCs w:val="28"/>
        </w:rPr>
        <w:t>самозанятых</w:t>
      </w:r>
      <w:proofErr w:type="spellEnd"/>
      <w:r w:rsidR="00B61ACF">
        <w:rPr>
          <w:rFonts w:ascii="Rubik" w:hAnsi="Rubik" w:cs="Rubik"/>
          <w:sz w:val="28"/>
          <w:szCs w:val="28"/>
        </w:rPr>
        <w:t xml:space="preserve"> включили в государственную программу льготного кредитования малого и среднего бизнеса. В каких </w:t>
      </w:r>
      <w:proofErr w:type="gramStart"/>
      <w:r w:rsidR="00B61ACF">
        <w:rPr>
          <w:rFonts w:ascii="Rubik" w:hAnsi="Rubik" w:cs="Rubik"/>
          <w:sz w:val="28"/>
          <w:szCs w:val="28"/>
        </w:rPr>
        <w:t>банках</w:t>
      </w:r>
      <w:proofErr w:type="gramEnd"/>
      <w:r w:rsidR="00B61ACF">
        <w:rPr>
          <w:rFonts w:ascii="Rubik" w:hAnsi="Rubik" w:cs="Rubik"/>
          <w:sz w:val="28"/>
          <w:szCs w:val="28"/>
        </w:rPr>
        <w:t xml:space="preserve"> и на </w:t>
      </w:r>
      <w:proofErr w:type="gramStart"/>
      <w:r w:rsidR="00B61ACF">
        <w:rPr>
          <w:rFonts w:ascii="Rubik" w:hAnsi="Rubik" w:cs="Rubik"/>
          <w:sz w:val="28"/>
          <w:szCs w:val="28"/>
        </w:rPr>
        <w:t>каких</w:t>
      </w:r>
      <w:proofErr w:type="gramEnd"/>
      <w:r w:rsidR="00B61ACF">
        <w:rPr>
          <w:rFonts w:ascii="Rubik" w:hAnsi="Rubik" w:cs="Rubik"/>
          <w:sz w:val="28"/>
          <w:szCs w:val="28"/>
        </w:rPr>
        <w:t xml:space="preserve"> условиях выдают льготные кредиты для </w:t>
      </w:r>
      <w:proofErr w:type="spellStart"/>
      <w:r w:rsidR="00B61ACF">
        <w:rPr>
          <w:rFonts w:ascii="Rubik" w:hAnsi="Rubik" w:cs="Rubik"/>
          <w:sz w:val="28"/>
          <w:szCs w:val="28"/>
        </w:rPr>
        <w:t>самозанятых</w:t>
      </w:r>
      <w:proofErr w:type="spellEnd"/>
      <w:r w:rsidR="00B61ACF">
        <w:rPr>
          <w:rFonts w:ascii="Rubik" w:hAnsi="Rubik" w:cs="Rubik"/>
          <w:sz w:val="28"/>
          <w:szCs w:val="28"/>
        </w:rPr>
        <w:t>, можно узнать на сайте Министерства экономического развития РФ (www.economy.gov.ru).</w:t>
      </w:r>
    </w:p>
    <w:p w:rsidR="00B61ACF" w:rsidRPr="007A030E" w:rsidRDefault="00B61ACF" w:rsidP="00C94044">
      <w:pPr>
        <w:autoSpaceDE w:val="0"/>
        <w:autoSpaceDN w:val="0"/>
        <w:adjustRightInd w:val="0"/>
        <w:spacing w:before="280" w:after="0" w:line="240" w:lineRule="auto"/>
        <w:jc w:val="both"/>
        <w:rPr>
          <w:rFonts w:ascii="Rubik" w:hAnsi="Rubik" w:cs="Rubik"/>
          <w:sz w:val="28"/>
          <w:szCs w:val="28"/>
        </w:rPr>
      </w:pPr>
    </w:p>
    <w:sectPr w:rsidR="00B61ACF" w:rsidRPr="007A030E" w:rsidSect="00CC60A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19BE3648"/>
    <w:multiLevelType w:val="multilevel"/>
    <w:tmpl w:val="5E9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B6DFC"/>
    <w:multiLevelType w:val="multilevel"/>
    <w:tmpl w:val="43F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93EA5"/>
    <w:multiLevelType w:val="multilevel"/>
    <w:tmpl w:val="FF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7437D"/>
    <w:multiLevelType w:val="hybridMultilevel"/>
    <w:tmpl w:val="EA5EC26C"/>
    <w:lvl w:ilvl="0" w:tplc="102CD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4021B2"/>
    <w:multiLevelType w:val="hybridMultilevel"/>
    <w:tmpl w:val="CB0A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16"/>
    <w:rsid w:val="00063DCA"/>
    <w:rsid w:val="000C38D9"/>
    <w:rsid w:val="000E1A6A"/>
    <w:rsid w:val="0013087F"/>
    <w:rsid w:val="001A49F6"/>
    <w:rsid w:val="001D4B75"/>
    <w:rsid w:val="001E78C8"/>
    <w:rsid w:val="00216ED3"/>
    <w:rsid w:val="00255589"/>
    <w:rsid w:val="00266B57"/>
    <w:rsid w:val="002E1F04"/>
    <w:rsid w:val="00362A88"/>
    <w:rsid w:val="003845FD"/>
    <w:rsid w:val="00432121"/>
    <w:rsid w:val="004831FA"/>
    <w:rsid w:val="004C7A74"/>
    <w:rsid w:val="004E6787"/>
    <w:rsid w:val="004F131B"/>
    <w:rsid w:val="00510911"/>
    <w:rsid w:val="00536CE6"/>
    <w:rsid w:val="00550AF3"/>
    <w:rsid w:val="005C338D"/>
    <w:rsid w:val="00627604"/>
    <w:rsid w:val="006370D3"/>
    <w:rsid w:val="006E0FA4"/>
    <w:rsid w:val="007165D1"/>
    <w:rsid w:val="007A030E"/>
    <w:rsid w:val="007A11E1"/>
    <w:rsid w:val="007C5C00"/>
    <w:rsid w:val="007F3C47"/>
    <w:rsid w:val="00807B16"/>
    <w:rsid w:val="0089387B"/>
    <w:rsid w:val="008C1C43"/>
    <w:rsid w:val="008D6A61"/>
    <w:rsid w:val="008E1969"/>
    <w:rsid w:val="00A4504B"/>
    <w:rsid w:val="00B61ACF"/>
    <w:rsid w:val="00BD06E3"/>
    <w:rsid w:val="00BE0621"/>
    <w:rsid w:val="00C05A89"/>
    <w:rsid w:val="00C22539"/>
    <w:rsid w:val="00C35335"/>
    <w:rsid w:val="00C4519E"/>
    <w:rsid w:val="00C632AA"/>
    <w:rsid w:val="00C77D57"/>
    <w:rsid w:val="00C94044"/>
    <w:rsid w:val="00CC60A9"/>
    <w:rsid w:val="00CE15FB"/>
    <w:rsid w:val="00CF1094"/>
    <w:rsid w:val="00D7778B"/>
    <w:rsid w:val="00DE7CDB"/>
    <w:rsid w:val="00DF51BE"/>
    <w:rsid w:val="00E743A5"/>
    <w:rsid w:val="00F32EFF"/>
    <w:rsid w:val="00FB3EA5"/>
    <w:rsid w:val="00FC6AC1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50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450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5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50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5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50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450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5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50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5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0E6F3D83596A76B878003411590918F48A5BBFAC910A7C57FF3DAD6452ADE6BA1FA65F4684CD85373131AF42839945EE48290A9940457W5UEM" TargetMode="External"/><Relationship Id="rId13" Type="http://schemas.openxmlformats.org/officeDocument/2006/relationships/hyperlink" Target="consultantplus://offline/ref=92D389A94280CAB57AE6D3698F7BA1517AF99CC32E98EAA9DD62599BE451DB12CF581565DC6A0BE136A9A8A58ADE877B7C29C7AF160789M2X2H" TargetMode="External"/><Relationship Id="rId18" Type="http://schemas.openxmlformats.org/officeDocument/2006/relationships/hyperlink" Target="consultantplus://offline/ref=A4EEA5C205997299026D6B297B5E28257661180DEFB6538DC11E88D11C585A5BEA4294EB41E4BF2BD24877F60F0B2E815FFE038DB4D6ADE2k7Z7H" TargetMode="External"/><Relationship Id="rId26" Type="http://schemas.openxmlformats.org/officeDocument/2006/relationships/hyperlink" Target="consultantplus://offline/ref=8A2D44A17D807A6D0997D321DD692668058FE83B626612165594F274BAC5D170947F2819CEE3B5BBB9DD4FE60E898C36CD25E4570F2B775Eo7UE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95CC42E25F09622ECBAC6E4D90E62A268E81BF91B7B9BAA97CD85BFE597BDF234BEF9365203D3B8E4C69ED8E5A14FFC4A66E111B2CA889I5D9J" TargetMode="External"/><Relationship Id="rId7" Type="http://schemas.openxmlformats.org/officeDocument/2006/relationships/hyperlink" Target="consultantplus://offline/ref=3A80E6F3D83596A76B878003411590918F48A5BBFAC910A7C57FF3DAD6452ADE6BA1FA65F4684CD95473131AF42839945EE48290A9940457W5UEM" TargetMode="External"/><Relationship Id="rId12" Type="http://schemas.openxmlformats.org/officeDocument/2006/relationships/hyperlink" Target="consultantplus://offline/ref=5A55E39C722E5B587ABE05EE291D566585FE7D177C07433A9263A110241F4E52427E2E57922B99920B6740FDEC532827803C8E26FBBFEEP3V3H" TargetMode="External"/><Relationship Id="rId17" Type="http://schemas.openxmlformats.org/officeDocument/2006/relationships/hyperlink" Target="consultantplus://offline/ref=A4EEA5C205997299026D6B297B5E28257661180DEFB6538DC11E88D11C585A5BEA4294EB41E4BC2DD24877F60F0B2E815FFE038DB4D6ADE2k7Z7H" TargetMode="External"/><Relationship Id="rId25" Type="http://schemas.openxmlformats.org/officeDocument/2006/relationships/hyperlink" Target="consultantplus://offline/ref=5CCCCB43C0DA45269295207A3E2ABB22D5F7C9C224B10BBFE7AD463E1BBA2E2A59155426AF05CA778ED551492BB59E00905FA07493EC0E4B5DB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EEA5C205997299026D6B297B5E282576611C05EDB5538DC11E88D11C585A5BEA4294E841E5B928DA1772E31E53238444E00191A8D4AFkEZ1H" TargetMode="External"/><Relationship Id="rId20" Type="http://schemas.openxmlformats.org/officeDocument/2006/relationships/hyperlink" Target="consultantplus://offline/ref=92D389A94280CAB57AE6D3698F7BA1517AF99CC32E98EAA9DD62599BE451DB12CF581565DC6A0DE036A9A8A58ADE877B7C29C7AF160789M2X2H" TargetMode="External"/><Relationship Id="rId29" Type="http://schemas.openxmlformats.org/officeDocument/2006/relationships/hyperlink" Target="consultantplus://offline/ref=8A2D44A17D807A6D0997D321DD6926680588EA36606312165594F274BAC5D170947F2819CEE3B4BFB4DD4FE60E898C36CD25E4570F2B775Eo7U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51E03275F07A07F50E53881BB38FC95FBC890A54E50AA1084CAAA28119085550D7ED51DB59CDE4F663C1CCF3E0D81DF72F0F1450159E9E3FS8M" TargetMode="External"/><Relationship Id="rId11" Type="http://schemas.openxmlformats.org/officeDocument/2006/relationships/hyperlink" Target="consultantplus://offline/ref=3A80E6F3D83596A76B878003411590918F4BAAB5FDCE10A7C57FF3DAD6452ADE6BA1FA65F4684CDB5073131AF42839945EE48290A9940457W5UEM" TargetMode="External"/><Relationship Id="rId24" Type="http://schemas.openxmlformats.org/officeDocument/2006/relationships/hyperlink" Target="consultantplus://offline/ref=5CCCCB43C0DA45269295207A3E2ABB22D5F7CACA27BF0BBFE7AD463E1BBA2E2A59155426AF05C8748FD551492BB59E00905FA07493EC0E4B5DB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EEA5C205997299026D6B297B5E282576611C05EDB5538DC11E88D11C585A5BEA4294E841E5B92FDA1772E31E53238444E00191A8D4AFkEZ1H" TargetMode="External"/><Relationship Id="rId23" Type="http://schemas.openxmlformats.org/officeDocument/2006/relationships/hyperlink" Target="consultantplus://offline/ref=F695CC42E25F09622ECBAC6E4D90E62A268E81BF91B7B9BAA97CD85BFE597BDF234BEF9365203C3D8E4C69ED8E5A14FFC4A66E111B2CA889I5D9J" TargetMode="External"/><Relationship Id="rId28" Type="http://schemas.openxmlformats.org/officeDocument/2006/relationships/hyperlink" Target="consultantplus://offline/ref=BE25A63FDD2F52B39307435DC26DC82A3E8BE0465627B7A80EAAF432E8EA84F4EEF7C7860499A8797006ACB53153E9AD2B0DF8062FC923A9MCg4J" TargetMode="External"/><Relationship Id="rId10" Type="http://schemas.openxmlformats.org/officeDocument/2006/relationships/hyperlink" Target="consultantplus://offline/ref=3A80E6F3D83596A76B878003411590918F48A5BBFAC910A7C57FF3DAD6452ADE6BA1FA65F4684CDA5F73131AF42839945EE48290A9940457W5UEM" TargetMode="External"/><Relationship Id="rId19" Type="http://schemas.openxmlformats.org/officeDocument/2006/relationships/hyperlink" Target="consultantplus://offline/ref=C3CA030B3EC171E8ED0B55A2EBBDE182E0D9D365E53DD0331FDE6B5FF532F488082B5F85F204625773C569B072032276B2D8356621E9FBi6e5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80E6F3D83596A76B878003411590918F48A5BBFAC910A7C57FF3DAD6452ADE6BA1FA65F4684CD95F73131AF42839945EE48290A9940457W5UEM" TargetMode="External"/><Relationship Id="rId14" Type="http://schemas.openxmlformats.org/officeDocument/2006/relationships/hyperlink" Target="consultantplus://offline/ref=A4EEA5C205997299026D6B297B5E282576611C05EDB5538DC11E88D11C585A5BEA4294E841E5B92DDA1772E31E53238444E00191A8D4AFkEZ1H" TargetMode="External"/><Relationship Id="rId22" Type="http://schemas.openxmlformats.org/officeDocument/2006/relationships/hyperlink" Target="consultantplus://offline/ref=D73B41437E6C46CC9E483E97371BD34B5805CC29377F81986D1B41B5B65B92415C2FDA316C791376F1A0282BA3DB6C38BC160E69676176CDmBjFL" TargetMode="External"/><Relationship Id="rId27" Type="http://schemas.openxmlformats.org/officeDocument/2006/relationships/hyperlink" Target="consultantplus://offline/ref=8A2D44A17D807A6D0997D321DD692668058FE83B626612165594F274BAC5D170947F2819CEE3B4B2B6DD4FE60E898C36CD25E4570F2B775Eo7UE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10459</TotalTime>
  <Pages>8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Хачирова Медина Магомедовна</dc:creator>
  <cp:keywords/>
  <dc:description/>
  <cp:lastModifiedBy>Мамхягова Татьяна Владимировна</cp:lastModifiedBy>
  <cp:revision>5</cp:revision>
  <cp:lastPrinted>2021-03-10T11:42:00Z</cp:lastPrinted>
  <dcterms:created xsi:type="dcterms:W3CDTF">2021-02-03T14:36:00Z</dcterms:created>
  <dcterms:modified xsi:type="dcterms:W3CDTF">2021-03-10T14:38:00Z</dcterms:modified>
</cp:coreProperties>
</file>